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F104" w14:textId="77777777" w:rsidR="001E6E21" w:rsidRPr="004E69AA" w:rsidRDefault="001E6E21">
      <w:pPr>
        <w:pStyle w:val="BodyText"/>
        <w:tabs>
          <w:tab w:val="left" w:pos="3674"/>
          <w:tab w:val="left" w:pos="15119"/>
        </w:tabs>
        <w:kinsoku w:val="0"/>
        <w:overflowPunct w:val="0"/>
        <w:spacing w:before="24"/>
        <w:ind w:right="18"/>
        <w:jc w:val="center"/>
        <w:rPr>
          <w:rFonts w:ascii="Avenir 55 Roman" w:hAnsi="Avenir 55 Roman" w:cs="Avenir 55 Roman"/>
          <w:b/>
          <w:bCs/>
          <w:color w:val="FFFFFF"/>
          <w:spacing w:val="22"/>
          <w:sz w:val="40"/>
          <w:szCs w:val="40"/>
        </w:rPr>
      </w:pPr>
      <w:r>
        <w:rPr>
          <w:rFonts w:ascii="Avenir 55 Roman" w:hAnsi="Avenir 55 Roman" w:cs="Avenir 55 Roman"/>
          <w:b/>
          <w:bCs/>
          <w:color w:val="FFFFFF"/>
          <w:sz w:val="40"/>
          <w:szCs w:val="40"/>
          <w:shd w:val="clear" w:color="auto" w:fill="231F20"/>
        </w:rPr>
        <w:t xml:space="preserve"> </w:t>
      </w:r>
      <w:r>
        <w:rPr>
          <w:rFonts w:ascii="Avenir 55 Roman" w:hAnsi="Avenir 55 Roman" w:cs="Avenir 55 Roman"/>
          <w:b/>
          <w:bCs/>
          <w:color w:val="FFFFFF"/>
          <w:sz w:val="40"/>
          <w:szCs w:val="40"/>
          <w:shd w:val="clear" w:color="auto" w:fill="231F20"/>
        </w:rPr>
        <w:tab/>
      </w:r>
      <w:r w:rsidRPr="004E69AA">
        <w:rPr>
          <w:rFonts w:ascii="Avenir 55 Roman" w:hAnsi="Avenir 55 Roman" w:cs="Avenir 55 Roman"/>
          <w:b/>
          <w:bCs/>
          <w:color w:val="FFFFFF"/>
          <w:spacing w:val="22"/>
          <w:sz w:val="40"/>
          <w:szCs w:val="40"/>
          <w:shd w:val="clear" w:color="auto" w:fill="231F20"/>
        </w:rPr>
        <w:t>COMPREHENSIVE SURGICAL CHECKLIST</w:t>
      </w:r>
      <w:r w:rsidRPr="004E69AA">
        <w:rPr>
          <w:rFonts w:ascii="Avenir 55 Roman" w:hAnsi="Avenir 55 Roman" w:cs="Avenir 55 Roman"/>
          <w:b/>
          <w:bCs/>
          <w:color w:val="FFFFFF"/>
          <w:spacing w:val="22"/>
          <w:sz w:val="40"/>
          <w:szCs w:val="40"/>
          <w:shd w:val="clear" w:color="auto" w:fill="231F20"/>
        </w:rPr>
        <w:tab/>
      </w:r>
    </w:p>
    <w:p w14:paraId="1D53D9DB" w14:textId="77777777" w:rsidR="001E6E21" w:rsidRPr="004E69AA" w:rsidRDefault="001E6E21" w:rsidP="004E69AA">
      <w:pPr>
        <w:pStyle w:val="BodyText"/>
        <w:tabs>
          <w:tab w:val="left" w:pos="4050"/>
          <w:tab w:val="left" w:pos="12060"/>
        </w:tabs>
        <w:kinsoku w:val="0"/>
        <w:overflowPunct w:val="0"/>
        <w:spacing w:before="88"/>
        <w:ind w:left="90"/>
        <w:rPr>
          <w:rFonts w:ascii="Helvetica" w:hAnsi="Helvetica"/>
          <w:color w:val="00877C"/>
        </w:rPr>
      </w:pPr>
      <w:r w:rsidRPr="004E69AA">
        <w:rPr>
          <w:rFonts w:ascii="Helvetica" w:hAnsi="Helvetica"/>
          <w:color w:val="569BBE"/>
        </w:rPr>
        <w:t>Blue = World Health Organization (WHO)</w:t>
      </w:r>
      <w:r w:rsidRPr="004E69AA">
        <w:rPr>
          <w:rFonts w:ascii="Helvetica" w:hAnsi="Helvetica"/>
          <w:color w:val="569BBE"/>
        </w:rPr>
        <w:tab/>
      </w:r>
      <w:r w:rsidRPr="004E69AA">
        <w:rPr>
          <w:rFonts w:ascii="Helvetica" w:hAnsi="Helvetica"/>
          <w:color w:val="6ABA76"/>
        </w:rPr>
        <w:t>Green = The Joint Commission - Universal Protocol 2016 National Patient Safety Goals</w:t>
      </w:r>
      <w:r w:rsidRPr="004E69AA">
        <w:rPr>
          <w:rFonts w:ascii="Helvetica" w:hAnsi="Helvetica"/>
          <w:color w:val="6ABA76"/>
        </w:rPr>
        <w:tab/>
      </w:r>
      <w:r w:rsidRPr="004E69AA">
        <w:rPr>
          <w:rFonts w:ascii="Helvetica" w:hAnsi="Helvetica"/>
          <w:color w:val="00877C"/>
        </w:rPr>
        <w:t xml:space="preserve">Teal = </w:t>
      </w:r>
      <w:r w:rsidR="009C65EC" w:rsidRPr="004E69AA">
        <w:rPr>
          <w:rFonts w:ascii="Helvetica" w:hAnsi="Helvetica"/>
          <w:color w:val="00877C"/>
        </w:rPr>
        <w:t xml:space="preserve">Joint Commission </w:t>
      </w:r>
      <w:r w:rsidRPr="004E69AA">
        <w:rPr>
          <w:rFonts w:ascii="Helvetica" w:hAnsi="Helvetica"/>
          <w:color w:val="00877C"/>
        </w:rPr>
        <w:t>and WHO</w:t>
      </w:r>
    </w:p>
    <w:p w14:paraId="34D97144" w14:textId="77777777" w:rsidR="001E6E21" w:rsidRPr="004E69AA" w:rsidRDefault="001E6E21">
      <w:pPr>
        <w:pStyle w:val="BodyText"/>
        <w:kinsoku w:val="0"/>
        <w:overflowPunct w:val="0"/>
        <w:spacing w:before="3"/>
        <w:rPr>
          <w:b/>
          <w:spacing w:val="10"/>
          <w:sz w:val="10"/>
          <w:szCs w:val="1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3600"/>
        <w:gridCol w:w="4319"/>
        <w:gridCol w:w="3516"/>
      </w:tblGrid>
      <w:tr w:rsidR="001E6E21" w14:paraId="0288369E" w14:textId="77777777" w:rsidTr="004E69AA">
        <w:trPr>
          <w:trHeight w:hRule="exact" w:val="597"/>
        </w:trPr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14:paraId="14DB0BDB" w14:textId="77777777" w:rsidR="001E6E21" w:rsidRPr="004E69AA" w:rsidRDefault="001E6E21" w:rsidP="004E69AA">
            <w:pPr>
              <w:pStyle w:val="TableParagraph"/>
              <w:kinsoku w:val="0"/>
              <w:overflowPunct w:val="0"/>
              <w:spacing w:before="43"/>
              <w:ind w:left="0"/>
              <w:jc w:val="center"/>
              <w:rPr>
                <w:rFonts w:ascii="Helvetica 55 Roman" w:hAnsi="Helvetica 55 Roman" w:cs="Times New Roman"/>
                <w:b/>
                <w:sz w:val="22"/>
                <w:szCs w:val="22"/>
              </w:rPr>
            </w:pPr>
            <w:r w:rsidRPr="004E69AA">
              <w:rPr>
                <w:rFonts w:ascii="Helvetica 55 Roman" w:hAnsi="Helvetica 55 Roman"/>
                <w:b/>
                <w:color w:val="231F20"/>
                <w:sz w:val="22"/>
                <w:szCs w:val="22"/>
              </w:rPr>
              <w:t>PREPROCEDURE CHECK-IN</w:t>
            </w:r>
          </w:p>
        </w:tc>
        <w:tc>
          <w:tcPr>
            <w:tcW w:w="36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2629558" w14:textId="77777777" w:rsidR="001E6E21" w:rsidRPr="004E69AA" w:rsidRDefault="001E6E21" w:rsidP="004E69AA">
            <w:pPr>
              <w:pStyle w:val="TableParagraph"/>
              <w:kinsoku w:val="0"/>
              <w:overflowPunct w:val="0"/>
              <w:spacing w:before="43"/>
              <w:ind w:left="0"/>
              <w:jc w:val="center"/>
              <w:rPr>
                <w:rFonts w:ascii="Helvetica 55 Roman" w:hAnsi="Helvetica 55 Roman" w:cs="Times New Roman"/>
                <w:b/>
                <w:sz w:val="22"/>
                <w:szCs w:val="22"/>
              </w:rPr>
            </w:pPr>
            <w:r w:rsidRPr="004E69AA">
              <w:rPr>
                <w:rFonts w:ascii="Helvetica 55 Roman" w:hAnsi="Helvetica 55 Roman"/>
                <w:b/>
                <w:color w:val="231F20"/>
                <w:sz w:val="22"/>
                <w:szCs w:val="22"/>
              </w:rPr>
              <w:t>SIGN-IN</w:t>
            </w:r>
          </w:p>
        </w:tc>
        <w:tc>
          <w:tcPr>
            <w:tcW w:w="431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0B082112" w14:textId="77777777" w:rsidR="001E6E21" w:rsidRPr="004E69AA" w:rsidRDefault="001E6E21" w:rsidP="004E69AA">
            <w:pPr>
              <w:pStyle w:val="TableParagraph"/>
              <w:kinsoku w:val="0"/>
              <w:overflowPunct w:val="0"/>
              <w:spacing w:before="51"/>
              <w:ind w:left="0"/>
              <w:jc w:val="center"/>
              <w:rPr>
                <w:rFonts w:ascii="Helvetica 55 Roman" w:hAnsi="Helvetica 55 Roman" w:cs="Times New Roman"/>
                <w:b/>
                <w:sz w:val="22"/>
                <w:szCs w:val="22"/>
              </w:rPr>
            </w:pPr>
            <w:r w:rsidRPr="004E69AA">
              <w:rPr>
                <w:rFonts w:ascii="Helvetica 55 Roman" w:hAnsi="Helvetica 55 Roman"/>
                <w:b/>
                <w:color w:val="231F20"/>
                <w:sz w:val="22"/>
                <w:szCs w:val="22"/>
              </w:rPr>
              <w:t>TIME-OUT</w:t>
            </w:r>
          </w:p>
        </w:tc>
        <w:tc>
          <w:tcPr>
            <w:tcW w:w="35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14:paraId="51E969AF" w14:textId="77777777" w:rsidR="001E6E21" w:rsidRPr="004E69AA" w:rsidRDefault="001E6E21" w:rsidP="004E69AA">
            <w:pPr>
              <w:pStyle w:val="TableParagraph"/>
              <w:kinsoku w:val="0"/>
              <w:overflowPunct w:val="0"/>
              <w:spacing w:before="51"/>
              <w:ind w:left="0"/>
              <w:jc w:val="center"/>
              <w:rPr>
                <w:rFonts w:ascii="Helvetica 55 Roman" w:hAnsi="Helvetica 55 Roman" w:cs="Times New Roman"/>
                <w:b/>
                <w:sz w:val="22"/>
                <w:szCs w:val="22"/>
              </w:rPr>
            </w:pPr>
            <w:r w:rsidRPr="004E69AA">
              <w:rPr>
                <w:rFonts w:ascii="Helvetica 55 Roman" w:hAnsi="Helvetica 55 Roman"/>
                <w:b/>
                <w:color w:val="231F20"/>
                <w:sz w:val="22"/>
                <w:szCs w:val="22"/>
              </w:rPr>
              <w:t>SIGN-OUT</w:t>
            </w:r>
          </w:p>
        </w:tc>
      </w:tr>
      <w:tr w:rsidR="001E6E21" w14:paraId="75CCBDF7" w14:textId="77777777" w:rsidTr="004E69AA">
        <w:trPr>
          <w:trHeight w:hRule="exact" w:val="700"/>
        </w:trPr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14:paraId="3EA40F49" w14:textId="77777777" w:rsidR="001E6E21" w:rsidRDefault="001E6E21" w:rsidP="000A3270">
            <w:pPr>
              <w:pStyle w:val="TableParagraph"/>
              <w:kinsoku w:val="0"/>
              <w:overflowPunct w:val="0"/>
              <w:spacing w:before="7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In Preoperative Ready Area</w:t>
            </w:r>
          </w:p>
        </w:tc>
        <w:tc>
          <w:tcPr>
            <w:tcW w:w="36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6EB2CBA" w14:textId="77777777" w:rsidR="001E6E21" w:rsidRDefault="001E6E21">
            <w:pPr>
              <w:pStyle w:val="TableParagraph"/>
              <w:kinsoku w:val="0"/>
              <w:overflowPunct w:val="0"/>
              <w:spacing w:before="7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Before Induction of Anesthesia</w:t>
            </w:r>
          </w:p>
        </w:tc>
        <w:tc>
          <w:tcPr>
            <w:tcW w:w="431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71FB7CE" w14:textId="77777777" w:rsidR="001E6E21" w:rsidRDefault="001E6E21" w:rsidP="000A3270">
            <w:pPr>
              <w:pStyle w:val="TableParagraph"/>
              <w:kinsoku w:val="0"/>
              <w:overflowPunct w:val="0"/>
              <w:spacing w:before="82"/>
              <w:ind w:right="39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Before Skin </w:t>
            </w:r>
            <w:r w:rsidR="00643832">
              <w:rPr>
                <w:b/>
                <w:bCs/>
                <w:color w:val="231F20"/>
                <w:sz w:val="20"/>
                <w:szCs w:val="20"/>
              </w:rPr>
              <w:t>Incision</w:t>
            </w:r>
          </w:p>
        </w:tc>
        <w:tc>
          <w:tcPr>
            <w:tcW w:w="35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14:paraId="16DB4AAE" w14:textId="77777777" w:rsidR="001E6E21" w:rsidRDefault="001E6E21">
            <w:pPr>
              <w:pStyle w:val="TableParagraph"/>
              <w:kinsoku w:val="0"/>
              <w:overflowPunct w:val="0"/>
              <w:spacing w:before="82" w:line="283" w:lineRule="auto"/>
              <w:ind w:left="8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Before the Patient Leaves the Operating</w:t>
            </w:r>
            <w:r w:rsidR="00643832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Room</w:t>
            </w:r>
          </w:p>
        </w:tc>
      </w:tr>
      <w:tr w:rsidR="001E6E21" w14:paraId="71983BE8" w14:textId="77777777" w:rsidTr="004E69AA">
        <w:trPr>
          <w:trHeight w:hRule="exact" w:val="1000"/>
        </w:trPr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14:paraId="4AA094E1" w14:textId="77777777" w:rsidR="001E6E21" w:rsidRDefault="001E6E21" w:rsidP="000A3270">
            <w:pPr>
              <w:pStyle w:val="TableParagraph"/>
              <w:kinsoku w:val="0"/>
              <w:overflowPunct w:val="0"/>
              <w:spacing w:before="54" w:line="283" w:lineRule="auto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Patient</w:t>
            </w:r>
            <w:r w:rsidR="00643832">
              <w:rPr>
                <w:b/>
                <w:bCs/>
                <w:color w:val="231F20"/>
                <w:sz w:val="20"/>
                <w:szCs w:val="20"/>
              </w:rPr>
              <w:t xml:space="preserve"> or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patient representative actively confirms with </w:t>
            </w:r>
            <w:r w:rsidR="00643832">
              <w:rPr>
                <w:b/>
                <w:bCs/>
                <w:color w:val="231F20"/>
                <w:sz w:val="20"/>
                <w:szCs w:val="20"/>
              </w:rPr>
              <w:t xml:space="preserve">registered nurse </w:t>
            </w:r>
            <w:r>
              <w:rPr>
                <w:b/>
                <w:bCs/>
                <w:color w:val="231F20"/>
                <w:sz w:val="20"/>
                <w:szCs w:val="20"/>
              </w:rPr>
              <w:t>(RN):</w:t>
            </w:r>
          </w:p>
        </w:tc>
        <w:tc>
          <w:tcPr>
            <w:tcW w:w="36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0D7C682A" w14:textId="77777777" w:rsidR="001E6E21" w:rsidRDefault="001E6E21" w:rsidP="004C5E67">
            <w:pPr>
              <w:pStyle w:val="TableParagraph"/>
              <w:kinsoku w:val="0"/>
              <w:overflowPunct w:val="0"/>
              <w:spacing w:before="54" w:line="283" w:lineRule="auto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RN and </w:t>
            </w:r>
            <w:r w:rsidR="00643832">
              <w:rPr>
                <w:b/>
                <w:bCs/>
                <w:color w:val="231F20"/>
                <w:sz w:val="20"/>
                <w:szCs w:val="20"/>
              </w:rPr>
              <w:t xml:space="preserve">anesthesia professional </w:t>
            </w:r>
            <w:r>
              <w:rPr>
                <w:b/>
                <w:bCs/>
                <w:color w:val="231F20"/>
                <w:sz w:val="20"/>
                <w:szCs w:val="20"/>
              </w:rPr>
              <w:t>confirm:</w:t>
            </w:r>
          </w:p>
        </w:tc>
        <w:tc>
          <w:tcPr>
            <w:tcW w:w="431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8B4C05D" w14:textId="77777777" w:rsidR="001E6E21" w:rsidRDefault="001E6E21">
            <w:pPr>
              <w:pStyle w:val="TableParagraph"/>
              <w:kinsoku w:val="0"/>
              <w:overflowPunct w:val="0"/>
              <w:spacing w:before="61"/>
              <w:ind w:right="397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Initiated by designated team member</w:t>
            </w:r>
            <w:r w:rsidR="00BD0415">
              <w:rPr>
                <w:b/>
                <w:bCs/>
                <w:color w:val="231F20"/>
                <w:sz w:val="20"/>
                <w:szCs w:val="20"/>
              </w:rPr>
              <w:t>:</w:t>
            </w:r>
          </w:p>
          <w:p w14:paraId="494496F6" w14:textId="77777777" w:rsidR="001E6E21" w:rsidRDefault="001E6E21" w:rsidP="004E69AA">
            <w:pPr>
              <w:pStyle w:val="TableParagraph"/>
              <w:kinsoku w:val="0"/>
              <w:overflowPunct w:val="0"/>
              <w:spacing w:line="285" w:lineRule="auto"/>
              <w:ind w:right="86"/>
              <w:rPr>
                <w:rFonts w:ascii="Times New Roman" w:hAnsi="Times New Roman" w:cs="Times New Roman"/>
              </w:rPr>
            </w:pPr>
            <w:r>
              <w:rPr>
                <w:color w:val="6ABA76"/>
                <w:sz w:val="20"/>
                <w:szCs w:val="20"/>
              </w:rPr>
              <w:t>All other activities to be suspended</w:t>
            </w:r>
            <w:r w:rsidR="003362F5">
              <w:rPr>
                <w:color w:val="6ABA76"/>
                <w:sz w:val="20"/>
                <w:szCs w:val="20"/>
              </w:rPr>
              <w:t xml:space="preserve"> (except in case of </w:t>
            </w:r>
            <w:r>
              <w:rPr>
                <w:color w:val="6ABA76"/>
                <w:sz w:val="20"/>
                <w:szCs w:val="20"/>
              </w:rPr>
              <w:t>life-threatening emergency)</w:t>
            </w:r>
          </w:p>
        </w:tc>
        <w:tc>
          <w:tcPr>
            <w:tcW w:w="35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14:paraId="676039DA" w14:textId="77777777" w:rsidR="001E6E21" w:rsidRDefault="001E6E21">
            <w:pPr>
              <w:pStyle w:val="TableParagraph"/>
              <w:kinsoku w:val="0"/>
              <w:overflowPunct w:val="0"/>
              <w:spacing w:before="61"/>
              <w:ind w:left="8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RN confirms:</w:t>
            </w:r>
          </w:p>
        </w:tc>
      </w:tr>
      <w:tr w:rsidR="001E6E21" w14:paraId="0A972294" w14:textId="77777777" w:rsidTr="00A521E0">
        <w:trPr>
          <w:trHeight w:hRule="exact" w:val="8094"/>
        </w:trPr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14:paraId="783F19B5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proofErr w:type="gramStart"/>
            <w:r>
              <w:rPr>
                <w:color w:val="569BBE"/>
                <w:sz w:val="20"/>
                <w:szCs w:val="20"/>
              </w:rPr>
              <w:t xml:space="preserve">Identity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Yes</w:t>
            </w:r>
          </w:p>
          <w:p w14:paraId="27CA1A49" w14:textId="77777777" w:rsidR="003A1319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Procedure and procedure </w:t>
            </w:r>
            <w:proofErr w:type="gramStart"/>
            <w:r>
              <w:rPr>
                <w:color w:val="569BBE"/>
                <w:sz w:val="20"/>
                <w:szCs w:val="20"/>
              </w:rPr>
              <w:t xml:space="preserve">site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Yes</w:t>
            </w:r>
          </w:p>
          <w:p w14:paraId="0F5F1ACB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>Consent(</w:t>
            </w:r>
            <w:proofErr w:type="gramStart"/>
            <w:r>
              <w:rPr>
                <w:color w:val="569BBE"/>
                <w:sz w:val="20"/>
                <w:szCs w:val="20"/>
              </w:rPr>
              <w:t xml:space="preserve">s)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Yes</w:t>
            </w:r>
          </w:p>
          <w:p w14:paraId="4E93A108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Site </w:t>
            </w:r>
            <w:proofErr w:type="gramStart"/>
            <w:r>
              <w:rPr>
                <w:color w:val="569BBE"/>
                <w:sz w:val="20"/>
                <w:szCs w:val="20"/>
              </w:rPr>
              <w:t xml:space="preserve">marked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 xml:space="preserve">Yes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N/A</w:t>
            </w:r>
          </w:p>
          <w:p w14:paraId="10958E18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6ABA76"/>
                <w:sz w:val="20"/>
                <w:szCs w:val="20"/>
              </w:rPr>
            </w:pPr>
            <w:r>
              <w:rPr>
                <w:color w:val="6ABA76"/>
                <w:sz w:val="20"/>
                <w:szCs w:val="20"/>
              </w:rPr>
              <w:t xml:space="preserve">by </w:t>
            </w:r>
            <w:r w:rsidR="005E5F8B">
              <w:rPr>
                <w:color w:val="6ABA76"/>
                <w:sz w:val="20"/>
                <w:szCs w:val="20"/>
              </w:rPr>
              <w:t xml:space="preserve">the </w:t>
            </w:r>
            <w:r>
              <w:rPr>
                <w:color w:val="6ABA76"/>
                <w:sz w:val="20"/>
                <w:szCs w:val="20"/>
              </w:rPr>
              <w:t>person performing the procedure</w:t>
            </w:r>
          </w:p>
          <w:p w14:paraId="5478EE8F" w14:textId="77777777" w:rsidR="001E6E21" w:rsidRDefault="001E6E21" w:rsidP="004E69AA">
            <w:pPr>
              <w:pStyle w:val="TableParagraph"/>
              <w:kinsoku w:val="0"/>
              <w:overflowPunct w:val="0"/>
              <w:spacing w:before="118" w:line="276" w:lineRule="auto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RN confirms presence of:</w:t>
            </w:r>
          </w:p>
          <w:p w14:paraId="3E64B47F" w14:textId="77777777" w:rsidR="005E5F8B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6ABA76"/>
                <w:sz w:val="20"/>
                <w:szCs w:val="20"/>
              </w:rPr>
            </w:pPr>
            <w:r>
              <w:rPr>
                <w:color w:val="6ABA76"/>
                <w:sz w:val="20"/>
                <w:szCs w:val="20"/>
              </w:rPr>
              <w:t xml:space="preserve">History and </w:t>
            </w:r>
            <w:proofErr w:type="gramStart"/>
            <w:r>
              <w:rPr>
                <w:color w:val="6ABA76"/>
                <w:sz w:val="20"/>
                <w:szCs w:val="20"/>
              </w:rPr>
              <w:t xml:space="preserve">physical 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 w:rsidR="005E5F8B">
              <w:rPr>
                <w:color w:val="6ABA76"/>
                <w:sz w:val="20"/>
                <w:szCs w:val="20"/>
              </w:rPr>
              <w:t>Yes</w:t>
            </w:r>
          </w:p>
          <w:p w14:paraId="386D5018" w14:textId="77777777" w:rsidR="005E5F8B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6ABA76"/>
                <w:sz w:val="20"/>
                <w:szCs w:val="20"/>
              </w:rPr>
            </w:pPr>
            <w:proofErr w:type="spellStart"/>
            <w:r>
              <w:rPr>
                <w:color w:val="6ABA76"/>
                <w:sz w:val="20"/>
                <w:szCs w:val="20"/>
              </w:rPr>
              <w:t>Preanesthesia</w:t>
            </w:r>
            <w:proofErr w:type="spellEnd"/>
            <w:r>
              <w:rPr>
                <w:color w:val="6ABA76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6ABA76"/>
                <w:sz w:val="20"/>
                <w:szCs w:val="20"/>
              </w:rPr>
              <w:t xml:space="preserve">assessment 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 w:rsidR="005E5F8B">
              <w:rPr>
                <w:color w:val="6ABA76"/>
                <w:sz w:val="20"/>
                <w:szCs w:val="20"/>
              </w:rPr>
              <w:t>Yes</w:t>
            </w:r>
          </w:p>
          <w:p w14:paraId="54A66808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6ABA76"/>
                <w:sz w:val="20"/>
                <w:szCs w:val="20"/>
              </w:rPr>
            </w:pPr>
            <w:r>
              <w:rPr>
                <w:color w:val="6ABA76"/>
                <w:sz w:val="20"/>
                <w:szCs w:val="20"/>
              </w:rPr>
              <w:t xml:space="preserve">Nursing </w:t>
            </w:r>
            <w:proofErr w:type="gramStart"/>
            <w:r w:rsidR="005E5F8B">
              <w:rPr>
                <w:color w:val="6ABA76"/>
                <w:sz w:val="20"/>
                <w:szCs w:val="20"/>
              </w:rPr>
              <w:t>assessment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 w:rsidR="005E5F8B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>
              <w:rPr>
                <w:color w:val="6ABA76"/>
                <w:sz w:val="20"/>
                <w:szCs w:val="20"/>
              </w:rPr>
              <w:t>Yes</w:t>
            </w:r>
          </w:p>
          <w:p w14:paraId="0EF1E768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6ABA76"/>
                <w:sz w:val="20"/>
                <w:szCs w:val="20"/>
              </w:rPr>
            </w:pPr>
            <w:r>
              <w:rPr>
                <w:color w:val="6ABA76"/>
                <w:sz w:val="20"/>
                <w:szCs w:val="20"/>
              </w:rPr>
              <w:t>Diagnostic and radiologic test results</w:t>
            </w:r>
          </w:p>
          <w:p w14:paraId="714734DB" w14:textId="77777777" w:rsidR="001E6E21" w:rsidRDefault="001E6E21" w:rsidP="004E69AA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hanging="233"/>
              <w:rPr>
                <w:color w:val="6ABA76"/>
                <w:sz w:val="20"/>
                <w:szCs w:val="20"/>
              </w:rPr>
            </w:pPr>
            <w:proofErr w:type="gramStart"/>
            <w:r>
              <w:rPr>
                <w:color w:val="6ABA76"/>
                <w:spacing w:val="-8"/>
                <w:sz w:val="20"/>
                <w:szCs w:val="20"/>
              </w:rPr>
              <w:t xml:space="preserve">Yes </w:t>
            </w:r>
            <w:r w:rsidR="005E5F8B">
              <w:rPr>
                <w:color w:val="6ABA76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6ABA76"/>
                <w:spacing w:val="14"/>
                <w:sz w:val="20"/>
                <w:szCs w:val="20"/>
              </w:rPr>
              <w:t xml:space="preserve"> </w:t>
            </w:r>
            <w:r>
              <w:rPr>
                <w:color w:val="6ABA76"/>
                <w:sz w:val="20"/>
                <w:szCs w:val="20"/>
              </w:rPr>
              <w:t>N/A</w:t>
            </w:r>
          </w:p>
          <w:p w14:paraId="53C3989D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6ABA76"/>
                <w:sz w:val="20"/>
                <w:szCs w:val="20"/>
              </w:rPr>
            </w:pPr>
            <w:r>
              <w:rPr>
                <w:color w:val="6ABA76"/>
                <w:sz w:val="20"/>
                <w:szCs w:val="20"/>
              </w:rPr>
              <w:t xml:space="preserve">Blood </w:t>
            </w:r>
            <w:proofErr w:type="gramStart"/>
            <w:r>
              <w:rPr>
                <w:color w:val="6ABA76"/>
                <w:sz w:val="20"/>
                <w:szCs w:val="20"/>
              </w:rPr>
              <w:t xml:space="preserve">products 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>
              <w:rPr>
                <w:color w:val="6ABA76"/>
                <w:sz w:val="20"/>
                <w:szCs w:val="20"/>
              </w:rPr>
              <w:t xml:space="preserve">Yes 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>
              <w:rPr>
                <w:color w:val="6ABA76"/>
                <w:sz w:val="20"/>
                <w:szCs w:val="20"/>
              </w:rPr>
              <w:t>N/A</w:t>
            </w:r>
          </w:p>
          <w:p w14:paraId="11C29DF9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right="513"/>
              <w:rPr>
                <w:color w:val="6ABA76"/>
                <w:sz w:val="20"/>
                <w:szCs w:val="20"/>
              </w:rPr>
            </w:pPr>
            <w:r>
              <w:rPr>
                <w:color w:val="6ABA76"/>
                <w:sz w:val="20"/>
                <w:szCs w:val="20"/>
              </w:rPr>
              <w:t xml:space="preserve">Any special equipment, devices, </w:t>
            </w:r>
            <w:proofErr w:type="gramStart"/>
            <w:r>
              <w:rPr>
                <w:color w:val="6ABA76"/>
                <w:sz w:val="20"/>
                <w:szCs w:val="20"/>
              </w:rPr>
              <w:t xml:space="preserve">implants 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>
              <w:rPr>
                <w:color w:val="6ABA76"/>
                <w:sz w:val="20"/>
                <w:szCs w:val="20"/>
              </w:rPr>
              <w:t xml:space="preserve">Yes 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>
              <w:rPr>
                <w:color w:val="6ABA76"/>
                <w:sz w:val="20"/>
                <w:szCs w:val="20"/>
              </w:rPr>
              <w:t>N/A</w:t>
            </w:r>
          </w:p>
          <w:p w14:paraId="72331240" w14:textId="77777777" w:rsidR="001E6E21" w:rsidRPr="004E69AA" w:rsidRDefault="001E6E2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HelveticaNeue Condensed" w:hAnsi="HelveticaNeue Condensed" w:cs="HelveticaNeue Condensed"/>
                <w:sz w:val="28"/>
                <w:szCs w:val="28"/>
              </w:rPr>
            </w:pPr>
          </w:p>
          <w:p w14:paraId="2C501551" w14:textId="77777777" w:rsidR="003A1319" w:rsidRPr="004E69AA" w:rsidRDefault="001F24C1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HelveticaNeue Condensed" w:hAnsi="HelveticaNeue Condensed" w:cs="HelveticaNeue Condensed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70DE7CE3" wp14:editId="226A171D">
                      <wp:simplePos x="0" y="0"/>
                      <wp:positionH relativeFrom="page">
                        <wp:posOffset>372745</wp:posOffset>
                      </wp:positionH>
                      <wp:positionV relativeFrom="paragraph">
                        <wp:posOffset>3068955</wp:posOffset>
                      </wp:positionV>
                      <wp:extent cx="1993900" cy="1870710"/>
                      <wp:effectExtent l="0" t="0" r="0" b="0"/>
                      <wp:wrapNone/>
                      <wp:docPr id="3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93900" cy="1870710"/>
                              </a:xfrm>
                              <a:custGeom>
                                <a:avLst/>
                                <a:gdLst>
                                  <a:gd name="T0" fmla="*/ 0 w 3140"/>
                                  <a:gd name="T1" fmla="*/ 2408 h 2409"/>
                                  <a:gd name="T2" fmla="*/ 3139 w 3140"/>
                                  <a:gd name="T3" fmla="*/ 2408 h 2409"/>
                                  <a:gd name="T4" fmla="*/ 3139 w 3140"/>
                                  <a:gd name="T5" fmla="*/ 0 h 2409"/>
                                  <a:gd name="T6" fmla="*/ 0 w 3140"/>
                                  <a:gd name="T7" fmla="*/ 0 h 2409"/>
                                  <a:gd name="T8" fmla="*/ 0 w 3140"/>
                                  <a:gd name="T9" fmla="*/ 2408 h 24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40" h="2409">
                                    <a:moveTo>
                                      <a:pt x="0" y="2408"/>
                                    </a:moveTo>
                                    <a:lnTo>
                                      <a:pt x="3139" y="2408"/>
                                    </a:lnTo>
                                    <a:lnTo>
                                      <a:pt x="313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0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E6BDD" id="Freeform 2" o:spid="_x0000_s1026" style="position:absolute;margin-left:29.35pt;margin-top:241.65pt;width:157pt;height:147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0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" o:allowincell="f" path="m,2408r3139,l3139,,,,,2408xe" filled="f" strokecolor="#231f20" strokeweight=".25pt">
                      <v:path arrowok="t" o:connecttype="custom" o:connectlocs="0,1869933;1993265,1869933;1993265,0;0,0;0,1869933" o:connectangles="0,0,0,0,0"/>
                      <w10:wrap anchorx="page"/>
                    </v:shape>
                  </w:pict>
                </mc:Fallback>
              </mc:AlternateContent>
            </w:r>
          </w:p>
          <w:p w14:paraId="174E85D7" w14:textId="77777777" w:rsidR="001E6E21" w:rsidRDefault="001E6E21">
            <w:pPr>
              <w:pStyle w:val="TableParagraph"/>
              <w:kinsoku w:val="0"/>
              <w:overflowPunct w:val="0"/>
              <w:spacing w:before="0" w:line="244" w:lineRule="auto"/>
              <w:ind w:left="255" w:right="298"/>
              <w:jc w:val="center"/>
              <w:rPr>
                <w:rFonts w:ascii="Avenir 35 Light" w:hAnsi="Avenir 35 Light" w:cs="Avenir 35 Light"/>
                <w:color w:val="231F20"/>
                <w:sz w:val="20"/>
                <w:szCs w:val="20"/>
              </w:rPr>
            </w:pPr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 xml:space="preserve">Include in </w:t>
            </w:r>
            <w:proofErr w:type="spellStart"/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>Preprocedure</w:t>
            </w:r>
            <w:proofErr w:type="spellEnd"/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 xml:space="preserve"> check-in as per institutional custom:</w:t>
            </w:r>
          </w:p>
          <w:p w14:paraId="3A715289" w14:textId="77777777" w:rsidR="001E6E21" w:rsidRDefault="001E6E21" w:rsidP="004E69AA">
            <w:pPr>
              <w:pStyle w:val="TableParagraph"/>
              <w:kinsoku w:val="0"/>
              <w:overflowPunct w:val="0"/>
              <w:spacing w:line="235" w:lineRule="exact"/>
              <w:ind w:left="255" w:right="297"/>
              <w:jc w:val="center"/>
              <w:rPr>
                <w:rFonts w:ascii="Avenir 35 Light" w:hAnsi="Avenir 35 Light" w:cs="Avenir 35 Light"/>
                <w:color w:val="231F20"/>
                <w:sz w:val="20"/>
                <w:szCs w:val="20"/>
              </w:rPr>
            </w:pPr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>Beta blocker medication given</w:t>
            </w:r>
          </w:p>
          <w:p w14:paraId="28782BE9" w14:textId="77777777" w:rsidR="001E6E21" w:rsidRDefault="001E6E21" w:rsidP="004E69AA">
            <w:pPr>
              <w:pStyle w:val="TableParagraph"/>
              <w:numPr>
                <w:ilvl w:val="1"/>
                <w:numId w:val="4"/>
              </w:numPr>
              <w:tabs>
                <w:tab w:val="left" w:pos="1379"/>
              </w:tabs>
              <w:kinsoku w:val="0"/>
              <w:overflowPunct w:val="0"/>
              <w:spacing w:line="244" w:lineRule="auto"/>
              <w:ind w:right="606" w:firstLine="585"/>
              <w:rPr>
                <w:rFonts w:ascii="Avenir 35 Light" w:hAnsi="Avenir 35 Light" w:cs="Avenir 35 Light"/>
                <w:color w:val="231F20"/>
                <w:sz w:val="20"/>
                <w:szCs w:val="20"/>
              </w:rPr>
            </w:pPr>
            <w:proofErr w:type="gramStart"/>
            <w:r>
              <w:rPr>
                <w:rFonts w:ascii="Avenir 35 Light" w:hAnsi="Avenir 35 Light" w:cs="Avenir 35 Light"/>
                <w:color w:val="231F20"/>
                <w:spacing w:val="-7"/>
                <w:sz w:val="20"/>
                <w:szCs w:val="20"/>
              </w:rPr>
              <w:t>Yes</w:t>
            </w:r>
            <w:r w:rsidR="00315443">
              <w:rPr>
                <w:rFonts w:ascii="Avenir 35 Light" w:hAnsi="Avenir 35 Light" w:cs="Avenir 35 Light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venir 35 Light" w:hAnsi="Avenir 35 Light" w:cs="Avenir 35 Light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231F20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>N/A Venous</w:t>
            </w:r>
            <w:r>
              <w:rPr>
                <w:rFonts w:ascii="Avenir 35 Light" w:hAnsi="Avenir 35 Light" w:cs="Avenir 35 Light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>thromboembolism</w:t>
            </w:r>
          </w:p>
          <w:p w14:paraId="253950D4" w14:textId="77777777" w:rsidR="001E6E21" w:rsidRDefault="001E6E21" w:rsidP="004E69AA">
            <w:pPr>
              <w:pStyle w:val="TableParagraph"/>
              <w:kinsoku w:val="0"/>
              <w:overflowPunct w:val="0"/>
              <w:spacing w:line="235" w:lineRule="exact"/>
              <w:ind w:left="254" w:right="298"/>
              <w:jc w:val="center"/>
              <w:rPr>
                <w:rFonts w:ascii="Avenir 35 Light" w:hAnsi="Avenir 35 Light" w:cs="Avenir 35 Light"/>
                <w:color w:val="231F20"/>
                <w:sz w:val="20"/>
                <w:szCs w:val="20"/>
              </w:rPr>
            </w:pPr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>prophylaxis ordered</w:t>
            </w:r>
          </w:p>
          <w:p w14:paraId="22DE9DEC" w14:textId="77777777" w:rsidR="001E6E21" w:rsidRDefault="001E6E21" w:rsidP="004E69AA">
            <w:pPr>
              <w:pStyle w:val="TableParagraph"/>
              <w:numPr>
                <w:ilvl w:val="1"/>
                <w:numId w:val="4"/>
              </w:numPr>
              <w:tabs>
                <w:tab w:val="left" w:pos="1379"/>
              </w:tabs>
              <w:kinsoku w:val="0"/>
              <w:overflowPunct w:val="0"/>
              <w:spacing w:line="244" w:lineRule="auto"/>
              <w:ind w:left="633" w:right="676" w:firstLine="515"/>
              <w:rPr>
                <w:rFonts w:ascii="Avenir 35 Light" w:hAnsi="Avenir 35 Light" w:cs="Avenir 35 Light"/>
                <w:color w:val="231F20"/>
                <w:sz w:val="20"/>
                <w:szCs w:val="20"/>
              </w:rPr>
            </w:pPr>
            <w:proofErr w:type="gramStart"/>
            <w:r>
              <w:rPr>
                <w:rFonts w:ascii="Avenir 35 Light" w:hAnsi="Avenir 35 Light" w:cs="Avenir 35 Light"/>
                <w:color w:val="231F20"/>
                <w:spacing w:val="-7"/>
                <w:sz w:val="20"/>
                <w:szCs w:val="20"/>
              </w:rPr>
              <w:t xml:space="preserve">Yes </w:t>
            </w:r>
            <w:r w:rsidR="00315443">
              <w:rPr>
                <w:rFonts w:ascii="Avenir 35 Light" w:hAnsi="Avenir 35 Light" w:cs="Avenir 35 Light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231F20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>N/A Normothermia</w:t>
            </w:r>
            <w:r>
              <w:rPr>
                <w:rFonts w:ascii="Avenir 35 Light" w:hAnsi="Avenir 35 Light" w:cs="Avenir 35 Light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>measures</w:t>
            </w:r>
          </w:p>
          <w:p w14:paraId="515D3675" w14:textId="77777777" w:rsidR="001E6E21" w:rsidRDefault="001E6E21" w:rsidP="004E69AA">
            <w:pPr>
              <w:pStyle w:val="TableParagraph"/>
              <w:numPr>
                <w:ilvl w:val="1"/>
                <w:numId w:val="4"/>
              </w:numPr>
              <w:tabs>
                <w:tab w:val="left" w:pos="1379"/>
              </w:tabs>
              <w:kinsoku w:val="0"/>
              <w:overflowPunct w:val="0"/>
              <w:spacing w:line="235" w:lineRule="exact"/>
              <w:ind w:left="1378" w:hanging="23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Avenir 35 Light" w:hAnsi="Avenir 35 Light" w:cs="Avenir 35 Light"/>
                <w:color w:val="231F20"/>
                <w:spacing w:val="-7"/>
                <w:sz w:val="20"/>
                <w:szCs w:val="20"/>
              </w:rPr>
              <w:t xml:space="preserve">Yes </w:t>
            </w:r>
            <w:r w:rsidR="00315443">
              <w:rPr>
                <w:rFonts w:ascii="Avenir 35 Light" w:hAnsi="Avenir 35 Light" w:cs="Avenir 35 Light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231F20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venir 35 Light" w:hAnsi="Avenir 35 Light" w:cs="Avenir 35 Light"/>
                <w:color w:val="231F20"/>
                <w:sz w:val="20"/>
                <w:szCs w:val="20"/>
              </w:rPr>
              <w:t>N/A</w:t>
            </w:r>
          </w:p>
        </w:tc>
        <w:tc>
          <w:tcPr>
            <w:tcW w:w="36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FFF0A88" w14:textId="77777777" w:rsidR="009F70BB" w:rsidRDefault="001E6E21" w:rsidP="004E69AA">
            <w:pPr>
              <w:pStyle w:val="TableParagraph"/>
              <w:kinsoku w:val="0"/>
              <w:overflowPunct w:val="0"/>
              <w:spacing w:line="276" w:lineRule="auto"/>
              <w:ind w:right="140"/>
              <w:rPr>
                <w:color w:val="00877C"/>
                <w:spacing w:val="-8"/>
                <w:sz w:val="20"/>
                <w:szCs w:val="20"/>
              </w:rPr>
            </w:pPr>
            <w:r>
              <w:rPr>
                <w:color w:val="00877C"/>
                <w:sz w:val="20"/>
                <w:szCs w:val="20"/>
              </w:rPr>
              <w:t>Confirmation of</w:t>
            </w:r>
            <w:r w:rsidR="00580CAC">
              <w:rPr>
                <w:color w:val="00877C"/>
                <w:sz w:val="20"/>
                <w:szCs w:val="20"/>
              </w:rPr>
              <w:t xml:space="preserve"> the following:</w:t>
            </w:r>
            <w:r>
              <w:rPr>
                <w:color w:val="00877C"/>
                <w:sz w:val="20"/>
                <w:szCs w:val="20"/>
              </w:rPr>
              <w:t xml:space="preserve"> identity,</w:t>
            </w:r>
            <w:r>
              <w:rPr>
                <w:color w:val="00877C"/>
                <w:spacing w:val="-27"/>
                <w:sz w:val="20"/>
                <w:szCs w:val="20"/>
              </w:rPr>
              <w:t xml:space="preserve"> </w:t>
            </w:r>
            <w:r>
              <w:rPr>
                <w:color w:val="00877C"/>
                <w:sz w:val="20"/>
                <w:szCs w:val="20"/>
              </w:rPr>
              <w:t>procedure, procedure site</w:t>
            </w:r>
            <w:r w:rsidR="00F20BD8">
              <w:rPr>
                <w:color w:val="00877C"/>
                <w:sz w:val="20"/>
                <w:szCs w:val="20"/>
              </w:rPr>
              <w:t>,</w:t>
            </w:r>
            <w:r>
              <w:rPr>
                <w:color w:val="00877C"/>
                <w:sz w:val="20"/>
                <w:szCs w:val="20"/>
              </w:rPr>
              <w:t xml:space="preserve"> and consent(</w:t>
            </w:r>
            <w:proofErr w:type="gramStart"/>
            <w:r>
              <w:rPr>
                <w:color w:val="00877C"/>
                <w:sz w:val="20"/>
                <w:szCs w:val="20"/>
              </w:rPr>
              <w:t xml:space="preserve">s) </w:t>
            </w:r>
            <w:r w:rsidR="00315443">
              <w:rPr>
                <w:color w:val="00877C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00877C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00877C"/>
                <w:sz w:val="20"/>
                <w:szCs w:val="20"/>
              </w:rPr>
              <w:t xml:space="preserve"> </w:t>
            </w:r>
            <w:r>
              <w:rPr>
                <w:color w:val="00877C"/>
                <w:spacing w:val="-8"/>
                <w:sz w:val="20"/>
                <w:szCs w:val="20"/>
              </w:rPr>
              <w:t xml:space="preserve">Yes </w:t>
            </w:r>
          </w:p>
          <w:p w14:paraId="7643F00D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right="140"/>
              <w:rPr>
                <w:color w:val="00877C"/>
                <w:sz w:val="20"/>
                <w:szCs w:val="20"/>
              </w:rPr>
            </w:pPr>
            <w:r>
              <w:rPr>
                <w:color w:val="00877C"/>
                <w:sz w:val="20"/>
                <w:szCs w:val="20"/>
              </w:rPr>
              <w:t xml:space="preserve">Site </w:t>
            </w:r>
            <w:proofErr w:type="gramStart"/>
            <w:r>
              <w:rPr>
                <w:color w:val="00877C"/>
                <w:sz w:val="20"/>
                <w:szCs w:val="20"/>
              </w:rPr>
              <w:t xml:space="preserve">marked </w:t>
            </w:r>
            <w:r w:rsidR="00315443">
              <w:rPr>
                <w:color w:val="00877C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00877C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00877C"/>
                <w:sz w:val="20"/>
                <w:szCs w:val="20"/>
              </w:rPr>
              <w:t xml:space="preserve"> </w:t>
            </w:r>
            <w:r>
              <w:rPr>
                <w:color w:val="00877C"/>
                <w:spacing w:val="-8"/>
                <w:sz w:val="20"/>
                <w:szCs w:val="20"/>
              </w:rPr>
              <w:t xml:space="preserve">Yes </w:t>
            </w:r>
            <w:r w:rsidR="00315443">
              <w:rPr>
                <w:color w:val="00877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00877C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00877C"/>
                <w:spacing w:val="18"/>
                <w:sz w:val="20"/>
                <w:szCs w:val="20"/>
              </w:rPr>
              <w:t xml:space="preserve"> </w:t>
            </w:r>
            <w:r>
              <w:rPr>
                <w:color w:val="00877C"/>
                <w:sz w:val="20"/>
                <w:szCs w:val="20"/>
              </w:rPr>
              <w:t>N/A</w:t>
            </w:r>
          </w:p>
          <w:p w14:paraId="275D0B40" w14:textId="77777777" w:rsidR="00315443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6ABA76"/>
                <w:sz w:val="20"/>
                <w:szCs w:val="20"/>
              </w:rPr>
            </w:pPr>
            <w:r>
              <w:rPr>
                <w:color w:val="6ABA76"/>
                <w:sz w:val="20"/>
                <w:szCs w:val="20"/>
              </w:rPr>
              <w:t xml:space="preserve">by person performing the </w:t>
            </w:r>
            <w:r w:rsidR="00315443">
              <w:rPr>
                <w:color w:val="6ABA76"/>
                <w:sz w:val="20"/>
                <w:szCs w:val="20"/>
              </w:rPr>
              <w:t>procedure</w:t>
            </w:r>
          </w:p>
          <w:p w14:paraId="378558B6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Patient </w:t>
            </w:r>
            <w:proofErr w:type="gramStart"/>
            <w:r>
              <w:rPr>
                <w:color w:val="569BBE"/>
                <w:sz w:val="20"/>
                <w:szCs w:val="20"/>
              </w:rPr>
              <w:t xml:space="preserve">allergies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 xml:space="preserve">Yes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N/A</w:t>
            </w:r>
          </w:p>
          <w:p w14:paraId="11A91C61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Pulse oximeter on </w:t>
            </w:r>
            <w:proofErr w:type="gramStart"/>
            <w:r>
              <w:rPr>
                <w:color w:val="569BBE"/>
                <w:sz w:val="20"/>
                <w:szCs w:val="20"/>
              </w:rPr>
              <w:t xml:space="preserve">patient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Yes</w:t>
            </w:r>
          </w:p>
          <w:p w14:paraId="1FB27C0C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>Difficult airway or aspiration risk</w:t>
            </w:r>
          </w:p>
          <w:p w14:paraId="1D4DA4CA" w14:textId="77777777" w:rsidR="001E6E21" w:rsidRDefault="001E6E21" w:rsidP="004E69A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hanging="233"/>
              <w:rPr>
                <w:color w:val="569BBE"/>
                <w:sz w:val="20"/>
                <w:szCs w:val="20"/>
              </w:rPr>
            </w:pPr>
            <w:proofErr w:type="gramStart"/>
            <w:r>
              <w:rPr>
                <w:color w:val="569BBE"/>
                <w:sz w:val="20"/>
                <w:szCs w:val="20"/>
              </w:rPr>
              <w:t xml:space="preserve">No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pacing w:val="-8"/>
                <w:sz w:val="20"/>
                <w:szCs w:val="20"/>
              </w:rPr>
              <w:t xml:space="preserve">Yes </w:t>
            </w:r>
            <w:r>
              <w:rPr>
                <w:color w:val="569BBE"/>
                <w:sz w:val="20"/>
                <w:szCs w:val="20"/>
              </w:rPr>
              <w:t>(preparation</w:t>
            </w:r>
            <w:r>
              <w:rPr>
                <w:color w:val="569BBE"/>
                <w:spacing w:val="6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confirmed)</w:t>
            </w:r>
          </w:p>
          <w:p w14:paraId="46B79759" w14:textId="77777777" w:rsidR="00315443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Risk of blood loss (&gt; 500 </w:t>
            </w:r>
            <w:r w:rsidR="00315443">
              <w:rPr>
                <w:color w:val="569BBE"/>
                <w:sz w:val="20"/>
                <w:szCs w:val="20"/>
              </w:rPr>
              <w:t>mL</w:t>
            </w:r>
            <w:r>
              <w:rPr>
                <w:color w:val="569BBE"/>
                <w:sz w:val="20"/>
                <w:szCs w:val="20"/>
              </w:rPr>
              <w:t>)</w:t>
            </w:r>
          </w:p>
          <w:p w14:paraId="0C36137E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569BBE"/>
                <w:sz w:val="20"/>
                <w:szCs w:val="20"/>
              </w:rPr>
              <w:t>Yes</w:t>
            </w:r>
            <w:r w:rsidR="00315443">
              <w:rPr>
                <w:color w:val="569BBE"/>
                <w:sz w:val="20"/>
                <w:szCs w:val="20"/>
              </w:rPr>
              <w:t xml:space="preserve">  </w:t>
            </w:r>
            <w:r w:rsidR="00315443"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 w:rsidR="00315443" w:rsidRPr="004E69AA"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N/A</w:t>
            </w:r>
          </w:p>
          <w:p w14:paraId="11967A4E" w14:textId="77777777" w:rsidR="001E6E21" w:rsidRDefault="001E6E21" w:rsidP="004E69AA">
            <w:pPr>
              <w:pStyle w:val="TableParagraph"/>
              <w:tabs>
                <w:tab w:val="left" w:pos="2816"/>
              </w:tabs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# of units available </w:t>
            </w:r>
            <w:r>
              <w:rPr>
                <w:color w:val="569BBE"/>
                <w:sz w:val="20"/>
                <w:szCs w:val="20"/>
                <w:u w:val="single" w:color="559ABD"/>
              </w:rPr>
              <w:t xml:space="preserve"> </w:t>
            </w:r>
            <w:r>
              <w:rPr>
                <w:color w:val="569BBE"/>
                <w:sz w:val="20"/>
                <w:szCs w:val="20"/>
                <w:u w:val="single" w:color="559ABD"/>
              </w:rPr>
              <w:tab/>
            </w:r>
          </w:p>
          <w:p w14:paraId="54DEB849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>Anesthesia safety check completed</w:t>
            </w:r>
          </w:p>
          <w:p w14:paraId="7F5099F7" w14:textId="77777777" w:rsidR="001E6E21" w:rsidRDefault="001E6E21" w:rsidP="004E69A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hanging="233"/>
              <w:rPr>
                <w:color w:val="569BBE"/>
                <w:spacing w:val="-8"/>
                <w:sz w:val="20"/>
                <w:szCs w:val="20"/>
              </w:rPr>
            </w:pPr>
            <w:r>
              <w:rPr>
                <w:color w:val="569BBE"/>
                <w:spacing w:val="-8"/>
                <w:sz w:val="20"/>
                <w:szCs w:val="20"/>
              </w:rPr>
              <w:t>Yes</w:t>
            </w:r>
          </w:p>
          <w:p w14:paraId="522F8394" w14:textId="77777777" w:rsidR="001E6E21" w:rsidRDefault="001E6E21" w:rsidP="004E69AA">
            <w:pPr>
              <w:pStyle w:val="TableParagraph"/>
              <w:kinsoku w:val="0"/>
              <w:overflowPunct w:val="0"/>
              <w:spacing w:before="118" w:line="276" w:lineRule="auto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Briefing:</w:t>
            </w:r>
          </w:p>
          <w:p w14:paraId="03D79F82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color w:val="569BBE"/>
                <w:sz w:val="20"/>
                <w:szCs w:val="20"/>
              </w:rPr>
              <w:t xml:space="preserve">All members of the team have discussed care plan and addressed </w:t>
            </w:r>
            <w:proofErr w:type="gramStart"/>
            <w:r>
              <w:rPr>
                <w:color w:val="569BBE"/>
                <w:sz w:val="20"/>
                <w:szCs w:val="20"/>
              </w:rPr>
              <w:t xml:space="preserve">concerns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Yes</w:t>
            </w:r>
          </w:p>
        </w:tc>
        <w:tc>
          <w:tcPr>
            <w:tcW w:w="431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020EF06F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Introduction of team </w:t>
            </w:r>
            <w:proofErr w:type="gramStart"/>
            <w:r>
              <w:rPr>
                <w:color w:val="569BBE"/>
                <w:sz w:val="20"/>
                <w:szCs w:val="20"/>
              </w:rPr>
              <w:t xml:space="preserve">members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Yes</w:t>
            </w:r>
          </w:p>
          <w:p w14:paraId="122A7A44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All:</w:t>
            </w:r>
          </w:p>
          <w:p w14:paraId="02A12F11" w14:textId="77777777" w:rsidR="00315443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6ABA76"/>
                <w:sz w:val="20"/>
                <w:szCs w:val="20"/>
              </w:rPr>
            </w:pPr>
            <w:r>
              <w:rPr>
                <w:color w:val="6ABA76"/>
                <w:sz w:val="20"/>
                <w:szCs w:val="20"/>
              </w:rPr>
              <w:t>Confirmation of the following: identity, procedure, incision site, consent(</w:t>
            </w:r>
            <w:proofErr w:type="gramStart"/>
            <w:r>
              <w:rPr>
                <w:color w:val="6ABA76"/>
                <w:sz w:val="20"/>
                <w:szCs w:val="20"/>
              </w:rPr>
              <w:t xml:space="preserve">s) 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 w:rsidR="00315443">
              <w:rPr>
                <w:color w:val="6ABA76"/>
                <w:sz w:val="20"/>
                <w:szCs w:val="20"/>
              </w:rPr>
              <w:t>Yes</w:t>
            </w:r>
          </w:p>
          <w:p w14:paraId="7C9757AB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6ABA76"/>
                <w:sz w:val="20"/>
                <w:szCs w:val="20"/>
              </w:rPr>
            </w:pPr>
            <w:r>
              <w:rPr>
                <w:color w:val="6ABA76"/>
                <w:sz w:val="20"/>
                <w:szCs w:val="20"/>
              </w:rPr>
              <w:t xml:space="preserve">Site is marked and </w:t>
            </w:r>
            <w:proofErr w:type="gramStart"/>
            <w:r>
              <w:rPr>
                <w:color w:val="6ABA76"/>
                <w:sz w:val="20"/>
                <w:szCs w:val="20"/>
              </w:rPr>
              <w:t xml:space="preserve">visible 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>
              <w:rPr>
                <w:color w:val="6ABA76"/>
                <w:sz w:val="20"/>
                <w:szCs w:val="20"/>
              </w:rPr>
              <w:t xml:space="preserve">Yes </w:t>
            </w:r>
            <w:r w:rsidR="0031544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>
              <w:rPr>
                <w:color w:val="6ABA76"/>
                <w:sz w:val="20"/>
                <w:szCs w:val="20"/>
              </w:rPr>
              <w:t>N/A</w:t>
            </w:r>
          </w:p>
          <w:p w14:paraId="550B39AD" w14:textId="77777777" w:rsidR="00315443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Fire </w:t>
            </w:r>
            <w:r w:rsidR="003362F5">
              <w:rPr>
                <w:color w:val="231F20"/>
                <w:sz w:val="20"/>
                <w:szCs w:val="20"/>
              </w:rPr>
              <w:t>R</w:t>
            </w:r>
            <w:r w:rsidR="00580CAC">
              <w:rPr>
                <w:color w:val="231F20"/>
                <w:sz w:val="20"/>
                <w:szCs w:val="20"/>
              </w:rPr>
              <w:t xml:space="preserve">isk </w:t>
            </w:r>
            <w:r w:rsidR="003362F5">
              <w:rPr>
                <w:color w:val="231F20"/>
                <w:sz w:val="20"/>
                <w:szCs w:val="20"/>
              </w:rPr>
              <w:t>A</w:t>
            </w:r>
            <w:r w:rsidR="00580CAC">
              <w:rPr>
                <w:color w:val="231F20"/>
                <w:sz w:val="20"/>
                <w:szCs w:val="20"/>
              </w:rPr>
              <w:t xml:space="preserve">ssessment </w:t>
            </w:r>
            <w:r>
              <w:rPr>
                <w:color w:val="231F20"/>
                <w:sz w:val="20"/>
                <w:szCs w:val="20"/>
              </w:rPr>
              <w:t xml:space="preserve">and </w:t>
            </w:r>
            <w:r w:rsidR="003362F5">
              <w:rPr>
                <w:color w:val="231F20"/>
                <w:sz w:val="20"/>
                <w:szCs w:val="20"/>
              </w:rPr>
              <w:t>Discussion</w:t>
            </w:r>
          </w:p>
          <w:p w14:paraId="2AB08AAD" w14:textId="77777777" w:rsidR="00EB2FD3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231F20"/>
                <w:sz w:val="20"/>
                <w:szCs w:val="20"/>
              </w:rPr>
            </w:pPr>
            <w:r>
              <w:rPr>
                <w:rFonts w:ascii="Wingdings" w:hAnsi="Wingdings" w:cs="Wingdings"/>
                <w:color w:val="231F20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Yes (prevention methods implemented) </w:t>
            </w:r>
          </w:p>
          <w:p w14:paraId="51C4C6BE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231F20"/>
                <w:sz w:val="20"/>
                <w:szCs w:val="20"/>
              </w:rPr>
            </w:pPr>
            <w:r>
              <w:rPr>
                <w:rFonts w:ascii="Wingdings" w:hAnsi="Wingdings" w:cs="Wingdings"/>
                <w:color w:val="231F20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N/A</w:t>
            </w:r>
          </w:p>
          <w:p w14:paraId="05095433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>Relevant images properly labeled and displayed</w:t>
            </w:r>
            <w:r w:rsidR="0029547F">
              <w:rPr>
                <w:color w:val="569BBE"/>
                <w:sz w:val="20"/>
                <w:szCs w:val="20"/>
              </w:rPr>
              <w:t xml:space="preserve"> </w:t>
            </w:r>
            <w:r w:rsidR="0029547F"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r w:rsidR="0029547F" w:rsidRPr="004E69AA"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569BBE"/>
                <w:spacing w:val="-8"/>
                <w:sz w:val="20"/>
                <w:szCs w:val="20"/>
              </w:rPr>
              <w:t xml:space="preserve">Yes </w:t>
            </w:r>
            <w:r w:rsidR="00315443">
              <w:rPr>
                <w:color w:val="569BB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pacing w:val="14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N/A</w:t>
            </w:r>
          </w:p>
          <w:p w14:paraId="51EFCE97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00877C"/>
                <w:sz w:val="20"/>
                <w:szCs w:val="20"/>
              </w:rPr>
            </w:pPr>
            <w:r>
              <w:rPr>
                <w:color w:val="00877C"/>
                <w:sz w:val="20"/>
                <w:szCs w:val="20"/>
              </w:rPr>
              <w:t xml:space="preserve">Any </w:t>
            </w:r>
            <w:r w:rsidRPr="000A3270">
              <w:rPr>
                <w:color w:val="00877C"/>
                <w:sz w:val="20"/>
                <w:szCs w:val="20"/>
              </w:rPr>
              <w:t xml:space="preserve">equipment </w:t>
            </w:r>
            <w:proofErr w:type="gramStart"/>
            <w:r w:rsidRPr="000A3270">
              <w:rPr>
                <w:color w:val="00877C"/>
                <w:sz w:val="20"/>
                <w:szCs w:val="20"/>
              </w:rPr>
              <w:t>c</w:t>
            </w:r>
            <w:r>
              <w:rPr>
                <w:color w:val="00877C"/>
                <w:sz w:val="20"/>
                <w:szCs w:val="20"/>
              </w:rPr>
              <w:t>oncerns</w:t>
            </w:r>
            <w:r w:rsidR="006C2942">
              <w:rPr>
                <w:color w:val="00877C"/>
                <w:sz w:val="20"/>
                <w:szCs w:val="20"/>
              </w:rPr>
              <w:t xml:space="preserve">  </w:t>
            </w:r>
            <w:r w:rsidR="006C2942" w:rsidRPr="004E69AA">
              <w:rPr>
                <w:rFonts w:ascii="Wingdings" w:hAnsi="Wingdings" w:cs="Wingdings"/>
                <w:color w:val="00877C"/>
                <w:sz w:val="20"/>
                <w:szCs w:val="20"/>
              </w:rPr>
              <w:t></w:t>
            </w:r>
            <w:proofErr w:type="gramEnd"/>
            <w:r w:rsidR="006C2942" w:rsidRPr="004E69AA">
              <w:rPr>
                <w:rFonts w:ascii="Times New Roman" w:hAnsi="Times New Roman" w:cs="Times New Roman"/>
                <w:color w:val="00877C"/>
                <w:sz w:val="20"/>
                <w:szCs w:val="20"/>
              </w:rPr>
              <w:t xml:space="preserve"> </w:t>
            </w:r>
            <w:r w:rsidR="006C2942" w:rsidRPr="004E69AA">
              <w:rPr>
                <w:color w:val="00877C"/>
                <w:sz w:val="20"/>
                <w:szCs w:val="20"/>
              </w:rPr>
              <w:t xml:space="preserve">Yes  </w:t>
            </w:r>
            <w:r w:rsidR="006C2942" w:rsidRPr="004E69AA">
              <w:rPr>
                <w:rFonts w:ascii="Wingdings" w:hAnsi="Wingdings" w:cs="Wingdings"/>
                <w:color w:val="00877C"/>
                <w:sz w:val="20"/>
                <w:szCs w:val="20"/>
              </w:rPr>
              <w:t></w:t>
            </w:r>
            <w:r w:rsidR="006C2942" w:rsidRPr="004E69AA">
              <w:rPr>
                <w:rFonts w:ascii="Times New Roman" w:hAnsi="Times New Roman" w:cs="Times New Roman"/>
                <w:color w:val="00877C"/>
                <w:sz w:val="20"/>
                <w:szCs w:val="20"/>
              </w:rPr>
              <w:t xml:space="preserve"> </w:t>
            </w:r>
            <w:r w:rsidR="006C2942" w:rsidRPr="004E69AA">
              <w:rPr>
                <w:color w:val="00877C"/>
                <w:sz w:val="20"/>
                <w:szCs w:val="20"/>
              </w:rPr>
              <w:t>N/A</w:t>
            </w:r>
          </w:p>
          <w:p w14:paraId="77D55B2E" w14:textId="77777777" w:rsidR="00C23B17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Anticipated </w:t>
            </w:r>
            <w:r w:rsidR="003362F5">
              <w:rPr>
                <w:b/>
                <w:bCs/>
                <w:color w:val="231F20"/>
                <w:sz w:val="20"/>
                <w:szCs w:val="20"/>
              </w:rPr>
              <w:t xml:space="preserve">Critical Events </w:t>
            </w:r>
          </w:p>
          <w:p w14:paraId="4F17FC3B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Surgeon: </w:t>
            </w:r>
            <w:r>
              <w:rPr>
                <w:color w:val="569BBE"/>
                <w:sz w:val="20"/>
                <w:szCs w:val="20"/>
              </w:rPr>
              <w:t>States the following:</w:t>
            </w:r>
          </w:p>
          <w:p w14:paraId="66343B79" w14:textId="77777777" w:rsidR="001E6E21" w:rsidRDefault="00315443" w:rsidP="004E69AA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left="323" w:hanging="233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Critical </w:t>
            </w:r>
            <w:r w:rsidR="001E6E21">
              <w:rPr>
                <w:color w:val="569BBE"/>
                <w:sz w:val="20"/>
                <w:szCs w:val="20"/>
              </w:rPr>
              <w:t>or nonroutine</w:t>
            </w:r>
            <w:r w:rsidR="001E6E21">
              <w:rPr>
                <w:color w:val="569BBE"/>
                <w:spacing w:val="-4"/>
                <w:sz w:val="20"/>
                <w:szCs w:val="20"/>
              </w:rPr>
              <w:t xml:space="preserve"> </w:t>
            </w:r>
            <w:r w:rsidR="001E6E21">
              <w:rPr>
                <w:color w:val="569BBE"/>
                <w:sz w:val="20"/>
                <w:szCs w:val="20"/>
              </w:rPr>
              <w:t>steps</w:t>
            </w:r>
          </w:p>
          <w:p w14:paraId="7CDA7B34" w14:textId="77777777" w:rsidR="001E6E21" w:rsidRDefault="00315443" w:rsidP="004E69AA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left="323" w:hanging="233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Case </w:t>
            </w:r>
            <w:r w:rsidR="001E6E21">
              <w:rPr>
                <w:color w:val="569BBE"/>
                <w:sz w:val="20"/>
                <w:szCs w:val="20"/>
              </w:rPr>
              <w:t>duration</w:t>
            </w:r>
          </w:p>
          <w:p w14:paraId="64B56975" w14:textId="77777777" w:rsidR="001E6E21" w:rsidRDefault="00315443" w:rsidP="004E69AA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left="323" w:hanging="233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Anticipated </w:t>
            </w:r>
            <w:r w:rsidR="001E6E21">
              <w:rPr>
                <w:color w:val="569BBE"/>
                <w:sz w:val="20"/>
                <w:szCs w:val="20"/>
              </w:rPr>
              <w:t>blood loss</w:t>
            </w:r>
          </w:p>
          <w:p w14:paraId="1E9B992E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Anesthesia </w:t>
            </w:r>
            <w:r w:rsidR="00580CAC">
              <w:rPr>
                <w:b/>
                <w:bCs/>
                <w:color w:val="231F20"/>
                <w:sz w:val="20"/>
                <w:szCs w:val="20"/>
              </w:rPr>
              <w:t>professional</w:t>
            </w:r>
            <w:r>
              <w:rPr>
                <w:b/>
                <w:bCs/>
                <w:color w:val="231F20"/>
                <w:sz w:val="20"/>
                <w:szCs w:val="20"/>
              </w:rPr>
              <w:t>:</w:t>
            </w:r>
          </w:p>
          <w:p w14:paraId="52502DDC" w14:textId="77777777" w:rsidR="001E6E21" w:rsidRDefault="001E6E21" w:rsidP="004E69AA">
            <w:pPr>
              <w:pStyle w:val="TableParagraph"/>
              <w:tabs>
                <w:tab w:val="left" w:pos="324"/>
              </w:tabs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Antibiotic prophylaxis within </w:t>
            </w:r>
            <w:r w:rsidR="00315443">
              <w:rPr>
                <w:color w:val="569BBE"/>
                <w:sz w:val="20"/>
                <w:szCs w:val="20"/>
              </w:rPr>
              <w:t xml:space="preserve">1 </w:t>
            </w:r>
            <w:r>
              <w:rPr>
                <w:color w:val="569BBE"/>
                <w:sz w:val="20"/>
                <w:szCs w:val="20"/>
              </w:rPr>
              <w:t>hour</w:t>
            </w:r>
            <w:r>
              <w:rPr>
                <w:color w:val="569BBE"/>
                <w:spacing w:val="-8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 xml:space="preserve">before </w:t>
            </w:r>
            <w:proofErr w:type="gramStart"/>
            <w:r>
              <w:rPr>
                <w:color w:val="569BBE"/>
                <w:sz w:val="20"/>
                <w:szCs w:val="20"/>
              </w:rPr>
              <w:t xml:space="preserve">incision </w:t>
            </w:r>
            <w:r w:rsidR="0031544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pacing w:val="-8"/>
                <w:sz w:val="20"/>
                <w:szCs w:val="20"/>
              </w:rPr>
              <w:t xml:space="preserve">Yes </w:t>
            </w:r>
            <w:r w:rsidR="00315443">
              <w:rPr>
                <w:color w:val="569BB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569BBE"/>
                <w:spacing w:val="18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N/A</w:t>
            </w:r>
          </w:p>
          <w:p w14:paraId="68FC3AF1" w14:textId="77777777" w:rsidR="001E6E21" w:rsidRPr="004E69AA" w:rsidRDefault="001E6E21" w:rsidP="004E69AA">
            <w:pPr>
              <w:pStyle w:val="TableParagraph"/>
              <w:tabs>
                <w:tab w:val="left" w:pos="324"/>
              </w:tabs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 w:rsidRPr="000A3270">
              <w:rPr>
                <w:color w:val="569BBE"/>
                <w:sz w:val="20"/>
                <w:szCs w:val="20"/>
              </w:rPr>
              <w:t xml:space="preserve">Additional </w:t>
            </w:r>
            <w:proofErr w:type="gramStart"/>
            <w:r w:rsidRPr="000A3270">
              <w:rPr>
                <w:color w:val="569BBE"/>
                <w:sz w:val="20"/>
                <w:szCs w:val="20"/>
              </w:rPr>
              <w:t>concerns</w:t>
            </w:r>
            <w:r w:rsidR="006C2942" w:rsidRPr="004C5E67">
              <w:rPr>
                <w:color w:val="569BBE"/>
                <w:sz w:val="20"/>
                <w:szCs w:val="20"/>
              </w:rPr>
              <w:t xml:space="preserve"> </w:t>
            </w:r>
            <w:r w:rsidR="006C2942" w:rsidRPr="004E69AA">
              <w:rPr>
                <w:color w:val="569BBE"/>
                <w:sz w:val="20"/>
                <w:szCs w:val="20"/>
              </w:rPr>
              <w:t xml:space="preserve"> </w:t>
            </w:r>
            <w:r w:rsidR="006C2942" w:rsidRPr="004E69AA"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 w:rsidR="006C2942" w:rsidRPr="004E69AA"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 w:rsidR="006C2942" w:rsidRPr="004E69AA">
              <w:rPr>
                <w:color w:val="569BBE"/>
                <w:spacing w:val="-8"/>
                <w:sz w:val="20"/>
                <w:szCs w:val="20"/>
              </w:rPr>
              <w:t xml:space="preserve">Yes  </w:t>
            </w:r>
            <w:r w:rsidR="006C2942" w:rsidRPr="004E69AA"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r w:rsidR="006C2942" w:rsidRPr="004E69AA">
              <w:rPr>
                <w:rFonts w:ascii="Times New Roman" w:hAnsi="Times New Roman" w:cs="Times New Roman"/>
                <w:color w:val="569BBE"/>
                <w:spacing w:val="18"/>
                <w:sz w:val="20"/>
                <w:szCs w:val="20"/>
              </w:rPr>
              <w:t xml:space="preserve"> </w:t>
            </w:r>
            <w:r w:rsidR="006C2942" w:rsidRPr="004E69AA">
              <w:rPr>
                <w:color w:val="569BBE"/>
                <w:sz w:val="20"/>
                <w:szCs w:val="20"/>
              </w:rPr>
              <w:t>N/A</w:t>
            </w:r>
          </w:p>
          <w:p w14:paraId="2F6E3094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Scrub </w:t>
            </w:r>
            <w:r w:rsidR="00580CAC">
              <w:rPr>
                <w:b/>
                <w:bCs/>
                <w:color w:val="231F20"/>
                <w:sz w:val="20"/>
                <w:szCs w:val="20"/>
              </w:rPr>
              <w:t xml:space="preserve">person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and </w:t>
            </w:r>
            <w:r w:rsidR="00580CAC">
              <w:rPr>
                <w:b/>
                <w:bCs/>
                <w:color w:val="231F20"/>
                <w:sz w:val="20"/>
                <w:szCs w:val="20"/>
              </w:rPr>
              <w:t xml:space="preserve">RN </w:t>
            </w:r>
            <w:r>
              <w:rPr>
                <w:b/>
                <w:bCs/>
                <w:color w:val="231F20"/>
                <w:sz w:val="20"/>
                <w:szCs w:val="20"/>
              </w:rPr>
              <w:t>circulat</w:t>
            </w:r>
            <w:r w:rsidR="00580CAC">
              <w:rPr>
                <w:b/>
                <w:bCs/>
                <w:color w:val="231F20"/>
                <w:sz w:val="20"/>
                <w:szCs w:val="20"/>
              </w:rPr>
              <w:t>or</w:t>
            </w:r>
            <w:r>
              <w:rPr>
                <w:b/>
                <w:bCs/>
                <w:color w:val="231F20"/>
                <w:sz w:val="20"/>
                <w:szCs w:val="20"/>
              </w:rPr>
              <w:t>:</w:t>
            </w:r>
          </w:p>
          <w:p w14:paraId="314A6F5D" w14:textId="77777777" w:rsidR="001E6E21" w:rsidRDefault="001E6E21" w:rsidP="004E69AA">
            <w:pPr>
              <w:pStyle w:val="TableParagraph"/>
              <w:tabs>
                <w:tab w:val="left" w:pos="324"/>
              </w:tabs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Sterilization indicators </w:t>
            </w:r>
            <w:proofErr w:type="gramStart"/>
            <w:r>
              <w:rPr>
                <w:color w:val="569BBE"/>
                <w:sz w:val="20"/>
                <w:szCs w:val="20"/>
              </w:rPr>
              <w:t>confirmed</w:t>
            </w:r>
            <w:r w:rsidR="003362F5" w:rsidRPr="009F2D51">
              <w:rPr>
                <w:color w:val="569BBE"/>
                <w:sz w:val="20"/>
                <w:szCs w:val="20"/>
              </w:rPr>
              <w:t xml:space="preserve">  </w:t>
            </w:r>
            <w:r w:rsidR="003362F5" w:rsidRPr="009F2D51"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 w:rsidR="003362F5" w:rsidRPr="009F2D51"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 w:rsidR="003362F5" w:rsidRPr="009F2D51">
              <w:rPr>
                <w:color w:val="569BBE"/>
                <w:spacing w:val="-8"/>
                <w:sz w:val="20"/>
                <w:szCs w:val="20"/>
              </w:rPr>
              <w:t xml:space="preserve">Yes  </w:t>
            </w:r>
          </w:p>
          <w:p w14:paraId="0F9F1536" w14:textId="77777777" w:rsidR="001E6E21" w:rsidRPr="004E69AA" w:rsidRDefault="001E6E21" w:rsidP="004E69AA">
            <w:pPr>
              <w:pStyle w:val="TableParagraph"/>
              <w:tabs>
                <w:tab w:val="left" w:pos="324"/>
              </w:tabs>
              <w:kinsoku w:val="0"/>
              <w:overflowPunct w:val="0"/>
              <w:spacing w:line="276" w:lineRule="auto"/>
              <w:rPr>
                <w:color w:val="569BBE"/>
                <w:sz w:val="20"/>
                <w:szCs w:val="20"/>
              </w:rPr>
            </w:pPr>
            <w:r w:rsidRPr="000A3270">
              <w:rPr>
                <w:color w:val="569BBE"/>
                <w:sz w:val="20"/>
                <w:szCs w:val="20"/>
              </w:rPr>
              <w:t xml:space="preserve">Additional </w:t>
            </w:r>
            <w:proofErr w:type="gramStart"/>
            <w:r w:rsidRPr="000A3270">
              <w:rPr>
                <w:color w:val="569BBE"/>
                <w:sz w:val="20"/>
                <w:szCs w:val="20"/>
              </w:rPr>
              <w:t>concerns</w:t>
            </w:r>
            <w:r w:rsidR="006C2942" w:rsidRPr="000A3270">
              <w:rPr>
                <w:color w:val="569BBE"/>
                <w:sz w:val="20"/>
                <w:szCs w:val="20"/>
              </w:rPr>
              <w:t xml:space="preserve"> </w:t>
            </w:r>
            <w:r w:rsidR="006C2942" w:rsidRPr="004C5E67">
              <w:rPr>
                <w:color w:val="569BBE"/>
                <w:sz w:val="20"/>
                <w:szCs w:val="20"/>
              </w:rPr>
              <w:t xml:space="preserve"> </w:t>
            </w:r>
            <w:r w:rsidR="006C2942" w:rsidRPr="004E69AA"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 w:rsidR="006C2942" w:rsidRPr="004E69AA"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 w:rsidR="006C2942" w:rsidRPr="004E69AA">
              <w:rPr>
                <w:color w:val="569BBE"/>
                <w:spacing w:val="-8"/>
                <w:sz w:val="20"/>
                <w:szCs w:val="20"/>
              </w:rPr>
              <w:t xml:space="preserve">Yes  </w:t>
            </w:r>
            <w:r w:rsidR="006C2942" w:rsidRPr="004E69AA"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r w:rsidR="006C2942" w:rsidRPr="004E69AA">
              <w:rPr>
                <w:rFonts w:ascii="Times New Roman" w:hAnsi="Times New Roman" w:cs="Times New Roman"/>
                <w:color w:val="569BBE"/>
                <w:spacing w:val="18"/>
                <w:sz w:val="20"/>
                <w:szCs w:val="20"/>
              </w:rPr>
              <w:t xml:space="preserve"> </w:t>
            </w:r>
            <w:r w:rsidR="006C2942" w:rsidRPr="004E69AA">
              <w:rPr>
                <w:color w:val="569BBE"/>
                <w:sz w:val="20"/>
                <w:szCs w:val="20"/>
              </w:rPr>
              <w:t>N/A</w:t>
            </w:r>
          </w:p>
          <w:p w14:paraId="64FD6499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RN:</w:t>
            </w:r>
          </w:p>
          <w:p w14:paraId="68093352" w14:textId="3D92842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color w:val="6ABA76"/>
                <w:sz w:val="20"/>
                <w:szCs w:val="20"/>
              </w:rPr>
              <w:t>Document</w:t>
            </w:r>
            <w:r w:rsidR="00EB2FD3">
              <w:rPr>
                <w:color w:val="6ABA76"/>
                <w:sz w:val="20"/>
                <w:szCs w:val="20"/>
              </w:rPr>
              <w:t>ed</w:t>
            </w:r>
            <w:r>
              <w:rPr>
                <w:color w:val="6ABA76"/>
                <w:sz w:val="20"/>
                <w:szCs w:val="20"/>
              </w:rPr>
              <w:t xml:space="preserve"> completion of </w:t>
            </w:r>
            <w:r w:rsidR="00580CAC">
              <w:rPr>
                <w:color w:val="6ABA76"/>
                <w:sz w:val="20"/>
                <w:szCs w:val="20"/>
              </w:rPr>
              <w:t>time out</w:t>
            </w:r>
            <w:r w:rsidR="00EB2FD3">
              <w:rPr>
                <w:color w:val="6ABA7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6ABA76"/>
                <w:sz w:val="20"/>
                <w:szCs w:val="20"/>
              </w:rPr>
              <w:t></w:t>
            </w:r>
            <w:r w:rsidR="00EB2FD3" w:rsidRPr="004E69AA">
              <w:rPr>
                <w:rFonts w:ascii="Times New Roman" w:hAnsi="Times New Roman" w:cs="Times New Roman"/>
                <w:color w:val="6ABA76"/>
                <w:sz w:val="20"/>
                <w:szCs w:val="20"/>
              </w:rPr>
              <w:t xml:space="preserve"> </w:t>
            </w:r>
            <w:r>
              <w:rPr>
                <w:color w:val="6ABA76"/>
                <w:sz w:val="20"/>
                <w:szCs w:val="20"/>
              </w:rPr>
              <w:t>Yes</w:t>
            </w:r>
          </w:p>
        </w:tc>
        <w:tc>
          <w:tcPr>
            <w:tcW w:w="3516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14:paraId="4402C6A7" w14:textId="77777777" w:rsidR="00580CAC" w:rsidRDefault="001E6E21" w:rsidP="004E69AA">
            <w:pPr>
              <w:pStyle w:val="TableParagraph"/>
              <w:kinsoku w:val="0"/>
              <w:overflowPunct w:val="0"/>
              <w:spacing w:line="276" w:lineRule="auto"/>
              <w:ind w:left="89" w:right="323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>Name of operative procedure</w:t>
            </w:r>
            <w:r w:rsidR="00580CAC">
              <w:rPr>
                <w:color w:val="569BBE"/>
                <w:sz w:val="20"/>
                <w:szCs w:val="20"/>
              </w:rPr>
              <w:t>:</w:t>
            </w:r>
            <w:r>
              <w:rPr>
                <w:color w:val="569BBE"/>
                <w:sz w:val="20"/>
                <w:szCs w:val="20"/>
              </w:rPr>
              <w:t xml:space="preserve"> </w:t>
            </w:r>
          </w:p>
          <w:p w14:paraId="398BC3CB" w14:textId="77777777" w:rsidR="00580CAC" w:rsidRDefault="00580CAC" w:rsidP="00580CAC">
            <w:pPr>
              <w:pStyle w:val="TableParagraph"/>
              <w:tabs>
                <w:tab w:val="left" w:pos="3389"/>
              </w:tabs>
              <w:kinsoku w:val="0"/>
              <w:overflowPunct w:val="0"/>
              <w:spacing w:line="276" w:lineRule="auto"/>
              <w:ind w:left="89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  <w:u w:val="single" w:color="559ABD"/>
              </w:rPr>
              <w:tab/>
            </w:r>
          </w:p>
          <w:p w14:paraId="41E31564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left="86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 xml:space="preserve">Completion of sponge, sharp, and instrument counts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569BBE"/>
                <w:sz w:val="20"/>
                <w:szCs w:val="20"/>
              </w:rPr>
              <w:t>Yes</w:t>
            </w:r>
            <w:r w:rsidR="00EB2FD3"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N/A</w:t>
            </w:r>
          </w:p>
          <w:p w14:paraId="3FB88494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>Specimens identified and labeled</w:t>
            </w:r>
          </w:p>
          <w:p w14:paraId="24C30725" w14:textId="77777777" w:rsidR="001E6E21" w:rsidRDefault="001E6E21" w:rsidP="004E69AA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hanging="233"/>
              <w:rPr>
                <w:color w:val="569BBE"/>
                <w:sz w:val="20"/>
                <w:szCs w:val="20"/>
              </w:rPr>
            </w:pPr>
            <w:proofErr w:type="gramStart"/>
            <w:r>
              <w:rPr>
                <w:color w:val="569BBE"/>
                <w:spacing w:val="-8"/>
                <w:sz w:val="20"/>
                <w:szCs w:val="20"/>
              </w:rPr>
              <w:t xml:space="preserve">Yes </w:t>
            </w:r>
            <w:r w:rsidR="004B11A5">
              <w:rPr>
                <w:color w:val="569BB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hAnsi="Times New Roman" w:cs="Times New Roman"/>
                <w:color w:val="569BBE"/>
                <w:spacing w:val="14"/>
                <w:sz w:val="20"/>
                <w:szCs w:val="20"/>
              </w:rPr>
              <w:t xml:space="preserve"> </w:t>
            </w:r>
            <w:r>
              <w:rPr>
                <w:color w:val="569BBE"/>
                <w:sz w:val="20"/>
                <w:szCs w:val="20"/>
              </w:rPr>
              <w:t>N/A</w:t>
            </w:r>
          </w:p>
          <w:p w14:paraId="68F5E710" w14:textId="77777777" w:rsidR="001E6E21" w:rsidRDefault="00EB2FD3" w:rsidP="004E69AA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>E</w:t>
            </w:r>
            <w:r w:rsidR="001E6E21">
              <w:rPr>
                <w:color w:val="569BBE"/>
                <w:sz w:val="20"/>
                <w:szCs w:val="20"/>
              </w:rPr>
              <w:t xml:space="preserve">quipment problems to be addressed </w:t>
            </w:r>
            <w:r w:rsidR="001E6E21"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r w:rsidR="001E6E21"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proofErr w:type="gramStart"/>
            <w:r w:rsidR="001E6E21">
              <w:rPr>
                <w:color w:val="569BBE"/>
                <w:sz w:val="20"/>
                <w:szCs w:val="20"/>
              </w:rPr>
              <w:t>Yes</w:t>
            </w:r>
            <w:r w:rsidR="004B11A5">
              <w:rPr>
                <w:color w:val="569BBE"/>
                <w:sz w:val="20"/>
                <w:szCs w:val="20"/>
              </w:rPr>
              <w:t xml:space="preserve"> </w:t>
            </w:r>
            <w:r w:rsidR="001E6E21">
              <w:rPr>
                <w:color w:val="569BBE"/>
                <w:sz w:val="20"/>
                <w:szCs w:val="20"/>
              </w:rPr>
              <w:t xml:space="preserve"> </w:t>
            </w:r>
            <w:r w:rsidR="001E6E21">
              <w:rPr>
                <w:rFonts w:ascii="Wingdings" w:hAnsi="Wingdings" w:cs="Wingdings"/>
                <w:color w:val="569BBE"/>
                <w:sz w:val="20"/>
                <w:szCs w:val="20"/>
              </w:rPr>
              <w:t></w:t>
            </w:r>
            <w:proofErr w:type="gramEnd"/>
            <w:r w:rsidR="001E6E21">
              <w:rPr>
                <w:rFonts w:ascii="Times New Roman" w:hAnsi="Times New Roman" w:cs="Times New Roman"/>
                <w:color w:val="569BBE"/>
                <w:sz w:val="20"/>
                <w:szCs w:val="20"/>
              </w:rPr>
              <w:t xml:space="preserve"> </w:t>
            </w:r>
            <w:r w:rsidR="001E6E21">
              <w:rPr>
                <w:color w:val="569BBE"/>
                <w:sz w:val="20"/>
                <w:szCs w:val="20"/>
              </w:rPr>
              <w:t>N/A</w:t>
            </w:r>
          </w:p>
          <w:p w14:paraId="3CAE3BBC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Discussion of Wound Classification</w:t>
            </w:r>
          </w:p>
          <w:p w14:paraId="03367CDC" w14:textId="77777777" w:rsidR="001E6E21" w:rsidRDefault="001E6E21" w:rsidP="004E69AA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hanging="233"/>
              <w:rPr>
                <w:color w:val="231F20"/>
                <w:spacing w:val="-8"/>
                <w:sz w:val="20"/>
                <w:szCs w:val="20"/>
              </w:rPr>
            </w:pPr>
            <w:r>
              <w:rPr>
                <w:color w:val="231F20"/>
                <w:spacing w:val="-8"/>
                <w:sz w:val="20"/>
                <w:szCs w:val="20"/>
              </w:rPr>
              <w:t>Yes</w:t>
            </w:r>
          </w:p>
          <w:p w14:paraId="5C60A411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To all team members:</w:t>
            </w:r>
          </w:p>
          <w:p w14:paraId="0282F719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</w:rPr>
              <w:t>What are the key concerns for recovery and management of this patient?</w:t>
            </w:r>
          </w:p>
          <w:p w14:paraId="754E392B" w14:textId="77777777" w:rsidR="001E6E21" w:rsidRDefault="001E6E21" w:rsidP="004E69AA">
            <w:pPr>
              <w:pStyle w:val="TableParagraph"/>
              <w:tabs>
                <w:tab w:val="left" w:pos="3389"/>
              </w:tabs>
              <w:kinsoku w:val="0"/>
              <w:overflowPunct w:val="0"/>
              <w:spacing w:line="276" w:lineRule="auto"/>
              <w:ind w:left="89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  <w:u w:val="single" w:color="559ABD"/>
              </w:rPr>
              <w:tab/>
            </w:r>
          </w:p>
          <w:p w14:paraId="54F42494" w14:textId="77777777" w:rsidR="001E6E21" w:rsidRDefault="001E6E21" w:rsidP="004E69AA">
            <w:pPr>
              <w:pStyle w:val="TableParagraph"/>
              <w:tabs>
                <w:tab w:val="left" w:pos="3389"/>
              </w:tabs>
              <w:kinsoku w:val="0"/>
              <w:overflowPunct w:val="0"/>
              <w:spacing w:line="276" w:lineRule="auto"/>
              <w:ind w:left="89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  <w:u w:val="single" w:color="559ABD"/>
              </w:rPr>
              <w:t xml:space="preserve"> </w:t>
            </w:r>
            <w:r>
              <w:rPr>
                <w:color w:val="569BBE"/>
                <w:sz w:val="20"/>
                <w:szCs w:val="20"/>
                <w:u w:val="single" w:color="559ABD"/>
              </w:rPr>
              <w:tab/>
            </w:r>
          </w:p>
          <w:p w14:paraId="352C1935" w14:textId="77777777" w:rsidR="001E6E21" w:rsidRDefault="001E6E21" w:rsidP="004E69AA">
            <w:pPr>
              <w:pStyle w:val="TableParagraph"/>
              <w:tabs>
                <w:tab w:val="left" w:pos="3389"/>
              </w:tabs>
              <w:kinsoku w:val="0"/>
              <w:overflowPunct w:val="0"/>
              <w:spacing w:line="276" w:lineRule="auto"/>
              <w:ind w:left="89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  <w:u w:val="single" w:color="559ABD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  <w:u w:val="single" w:color="559ABD"/>
              </w:rPr>
              <w:tab/>
            </w:r>
          </w:p>
          <w:p w14:paraId="77CFDF1E" w14:textId="77777777" w:rsidR="00EB2FD3" w:rsidRDefault="00EB2FD3" w:rsidP="00EB2FD3">
            <w:pPr>
              <w:pStyle w:val="TableParagraph"/>
              <w:tabs>
                <w:tab w:val="left" w:pos="3389"/>
              </w:tabs>
              <w:kinsoku w:val="0"/>
              <w:overflowPunct w:val="0"/>
              <w:spacing w:line="276" w:lineRule="auto"/>
              <w:ind w:left="89"/>
              <w:rPr>
                <w:color w:val="569BBE"/>
                <w:sz w:val="20"/>
                <w:szCs w:val="20"/>
              </w:rPr>
            </w:pPr>
            <w:r>
              <w:rPr>
                <w:color w:val="569BBE"/>
                <w:sz w:val="20"/>
                <w:szCs w:val="20"/>
                <w:u w:val="single" w:color="559ABD"/>
              </w:rPr>
              <w:tab/>
            </w:r>
          </w:p>
          <w:p w14:paraId="7CAF6C12" w14:textId="77777777" w:rsidR="00EB2FD3" w:rsidRPr="004E69AA" w:rsidRDefault="00EB2FD3" w:rsidP="004E69AA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rFonts w:ascii="HelveticaNeue Condensed" w:hAnsi="HelveticaNeue Condensed" w:cs="HelveticaNeue Condensed"/>
                <w:sz w:val="4"/>
                <w:szCs w:val="4"/>
              </w:rPr>
            </w:pPr>
          </w:p>
          <w:p w14:paraId="70D1D736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Debriefing with all </w:t>
            </w:r>
            <w:r w:rsidR="00580CAC">
              <w:rPr>
                <w:b/>
                <w:bCs/>
                <w:color w:val="231F20"/>
                <w:sz w:val="20"/>
                <w:szCs w:val="20"/>
              </w:rPr>
              <w:t>team members</w:t>
            </w:r>
            <w:r>
              <w:rPr>
                <w:b/>
                <w:bCs/>
                <w:color w:val="231F20"/>
                <w:sz w:val="20"/>
                <w:szCs w:val="20"/>
              </w:rPr>
              <w:t>:</w:t>
            </w:r>
          </w:p>
          <w:p w14:paraId="3D3A2961" w14:textId="77777777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left="89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Opportunity for discussion of</w:t>
            </w:r>
          </w:p>
          <w:p w14:paraId="7B524454" w14:textId="77777777" w:rsidR="001E6E21" w:rsidRDefault="001E6E21" w:rsidP="004E69AA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76" w:lineRule="auto"/>
              <w:ind w:left="361" w:hanging="27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team performance</w:t>
            </w:r>
          </w:p>
          <w:p w14:paraId="1E143F68" w14:textId="77777777" w:rsidR="001E6E21" w:rsidRDefault="001E6E21" w:rsidP="004E69AA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76" w:lineRule="auto"/>
              <w:ind w:left="361" w:hanging="27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key events</w:t>
            </w:r>
          </w:p>
          <w:p w14:paraId="09D13A0C" w14:textId="77777777" w:rsidR="001E6E21" w:rsidRDefault="001E6E21" w:rsidP="004E69AA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76" w:lineRule="auto"/>
              <w:ind w:left="361" w:right="513" w:hanging="27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any permanent changes in the preference card</w:t>
            </w:r>
          </w:p>
          <w:p w14:paraId="3879389D" w14:textId="77777777" w:rsidR="00A521E0" w:rsidRDefault="00A521E0" w:rsidP="004E69AA">
            <w:pPr>
              <w:pStyle w:val="TableParagraph"/>
              <w:kinsoku w:val="0"/>
              <w:overflowPunct w:val="0"/>
              <w:spacing w:line="276" w:lineRule="auto"/>
              <w:ind w:left="89" w:right="86"/>
              <w:jc w:val="right"/>
              <w:rPr>
                <w:color w:val="231F20"/>
                <w:sz w:val="16"/>
                <w:szCs w:val="16"/>
              </w:rPr>
            </w:pPr>
          </w:p>
          <w:p w14:paraId="3AAC99DA" w14:textId="38E4B179" w:rsidR="001E6E21" w:rsidRDefault="001E6E21" w:rsidP="004E69AA">
            <w:pPr>
              <w:pStyle w:val="TableParagraph"/>
              <w:kinsoku w:val="0"/>
              <w:overflowPunct w:val="0"/>
              <w:spacing w:line="276" w:lineRule="auto"/>
              <w:ind w:left="89" w:right="86"/>
              <w:jc w:val="right"/>
              <w:rPr>
                <w:rFonts w:ascii="Times New Roman" w:hAnsi="Times New Roman" w:cs="Times New Roman"/>
              </w:rPr>
            </w:pPr>
            <w:r w:rsidRPr="004E69AA">
              <w:rPr>
                <w:color w:val="231F20"/>
                <w:sz w:val="16"/>
                <w:szCs w:val="16"/>
              </w:rPr>
              <w:t>J</w:t>
            </w:r>
            <w:r w:rsidR="00153CFA">
              <w:rPr>
                <w:color w:val="231F20"/>
                <w:sz w:val="16"/>
                <w:szCs w:val="16"/>
              </w:rPr>
              <w:t>anuary 2019</w:t>
            </w:r>
          </w:p>
        </w:tc>
        <w:bookmarkStart w:id="0" w:name="_GoBack"/>
        <w:bookmarkEnd w:id="0"/>
      </w:tr>
    </w:tbl>
    <w:p w14:paraId="63164E32" w14:textId="77777777" w:rsidR="001E6E21" w:rsidRPr="00D32C4A" w:rsidRDefault="001F24C1">
      <w:pPr>
        <w:pStyle w:val="BodyText"/>
        <w:kinsoku w:val="0"/>
        <w:overflowPunct w:val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0576BF" wp14:editId="7BA9549A">
                <wp:simplePos x="0" y="0"/>
                <wp:positionH relativeFrom="page">
                  <wp:posOffset>8439785</wp:posOffset>
                </wp:positionH>
                <wp:positionV relativeFrom="paragraph">
                  <wp:posOffset>77470</wp:posOffset>
                </wp:positionV>
                <wp:extent cx="144780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F8245" w14:textId="7E1B5645" w:rsidR="001E6E21" w:rsidRDefault="00832C1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9C982FC" wp14:editId="0C5B6318">
                                  <wp:extent cx="1205230" cy="3429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ORN_Logo_RGB (1)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523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D56151" w14:textId="77777777" w:rsidR="001E6E21" w:rsidRDefault="001E6E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576BF" id="Rectangle 3" o:spid="_x0000_s1026" style="position:absolute;margin-left:664.55pt;margin-top:6.1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" o:allowincell="f" filled="f" stroked="f">
                <v:textbox inset="0,0,0,0">
                  <w:txbxContent>
                    <w:p w14:paraId="2A1F8245" w14:textId="7E1B5645" w:rsidR="001E6E21" w:rsidRDefault="00832C19">
                      <w:pPr>
                        <w:widowControl/>
                        <w:autoSpaceDE/>
                        <w:autoSpaceDN/>
                        <w:adjustRightInd/>
                        <w:spacing w:line="54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9C982FC" wp14:editId="0C5B6318">
                            <wp:extent cx="1205230" cy="3429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ORN_Logo_RGB (1)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523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D56151" w14:textId="77777777" w:rsidR="001E6E21" w:rsidRDefault="001E6E2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C2CA79" w14:textId="77777777" w:rsidR="001E6E21" w:rsidRPr="00D32C4A" w:rsidRDefault="001E6E21" w:rsidP="004C68F1">
      <w:pPr>
        <w:pStyle w:val="BodyText"/>
        <w:kinsoku w:val="0"/>
        <w:overflowPunct w:val="0"/>
        <w:spacing w:before="76"/>
        <w:ind w:left="280"/>
        <w:rPr>
          <w:color w:val="231F20"/>
          <w:spacing w:val="12"/>
          <w:sz w:val="16"/>
          <w:szCs w:val="16"/>
        </w:rPr>
      </w:pPr>
      <w:r w:rsidRPr="00A521E0">
        <w:rPr>
          <w:color w:val="231F20"/>
          <w:spacing w:val="12"/>
          <w:sz w:val="14"/>
          <w:szCs w:val="14"/>
        </w:rPr>
        <w:t xml:space="preserve">The </w:t>
      </w:r>
      <w:r w:rsidR="005E5F8B" w:rsidRPr="00A521E0">
        <w:rPr>
          <w:color w:val="231F20"/>
          <w:spacing w:val="12"/>
          <w:sz w:val="14"/>
          <w:szCs w:val="14"/>
        </w:rPr>
        <w:t xml:space="preserve">Joint Commission </w:t>
      </w:r>
      <w:r w:rsidRPr="00A521E0">
        <w:rPr>
          <w:color w:val="231F20"/>
          <w:spacing w:val="12"/>
          <w:sz w:val="14"/>
          <w:szCs w:val="14"/>
        </w:rPr>
        <w:t>does not stipulate which team member initiates any section of the che</w:t>
      </w:r>
      <w:r w:rsidR="004C68F1" w:rsidRPr="00A521E0">
        <w:rPr>
          <w:color w:val="231F20"/>
          <w:spacing w:val="12"/>
          <w:sz w:val="14"/>
          <w:szCs w:val="14"/>
        </w:rPr>
        <w:t xml:space="preserve">cklist except for site marking. </w:t>
      </w:r>
      <w:r w:rsidRPr="00A521E0">
        <w:rPr>
          <w:color w:val="231F20"/>
          <w:spacing w:val="12"/>
          <w:sz w:val="14"/>
          <w:szCs w:val="14"/>
        </w:rPr>
        <w:t>The Joint Commission</w:t>
      </w:r>
      <w:r w:rsidR="005E5F8B" w:rsidRPr="00A521E0">
        <w:rPr>
          <w:color w:val="231F20"/>
          <w:spacing w:val="12"/>
          <w:sz w:val="14"/>
          <w:szCs w:val="14"/>
        </w:rPr>
        <w:br/>
      </w:r>
      <w:r w:rsidRPr="00A521E0">
        <w:rPr>
          <w:color w:val="231F20"/>
          <w:spacing w:val="12"/>
          <w:sz w:val="14"/>
          <w:szCs w:val="14"/>
        </w:rPr>
        <w:t xml:space="preserve">also does </w:t>
      </w:r>
      <w:r w:rsidR="004C68F1" w:rsidRPr="00A521E0">
        <w:rPr>
          <w:color w:val="231F20"/>
          <w:spacing w:val="12"/>
          <w:sz w:val="14"/>
          <w:szCs w:val="14"/>
        </w:rPr>
        <w:t>not</w:t>
      </w:r>
      <w:r w:rsidR="005E5F8B" w:rsidRPr="00A521E0">
        <w:rPr>
          <w:color w:val="231F20"/>
          <w:spacing w:val="12"/>
          <w:sz w:val="14"/>
          <w:szCs w:val="14"/>
        </w:rPr>
        <w:t xml:space="preserve"> </w:t>
      </w:r>
      <w:r w:rsidRPr="00A521E0">
        <w:rPr>
          <w:color w:val="231F20"/>
          <w:spacing w:val="12"/>
          <w:sz w:val="14"/>
          <w:szCs w:val="14"/>
        </w:rPr>
        <w:t>stipulate where these activities occur. See the Universal Protocol for details on the Joint Commission requirements</w:t>
      </w:r>
      <w:r w:rsidRPr="00D32C4A">
        <w:rPr>
          <w:color w:val="231F20"/>
          <w:spacing w:val="12"/>
          <w:sz w:val="16"/>
          <w:szCs w:val="16"/>
        </w:rPr>
        <w:t>.</w:t>
      </w:r>
    </w:p>
    <w:sectPr w:rsidR="001E6E21" w:rsidRPr="00D32C4A" w:rsidSect="00A521E0">
      <w:type w:val="continuous"/>
      <w:pgSz w:w="15840" w:h="12240" w:orient="landscape"/>
      <w:pgMar w:top="90" w:right="240" w:bottom="0" w:left="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323" w:hanging="234"/>
      </w:pPr>
      <w:rPr>
        <w:rFonts w:ascii="Wingdings" w:hAnsi="Wingdings"/>
        <w:b w:val="0"/>
        <w:color w:val="6ABA76"/>
        <w:w w:val="99"/>
        <w:sz w:val="20"/>
      </w:rPr>
    </w:lvl>
    <w:lvl w:ilvl="1">
      <w:numFmt w:val="bullet"/>
      <w:lvlText w:val=""/>
      <w:lvlJc w:val="left"/>
      <w:pPr>
        <w:ind w:left="563" w:hanging="231"/>
      </w:pPr>
      <w:rPr>
        <w:rFonts w:ascii="Wingdings" w:hAnsi="Wingdings"/>
        <w:b w:val="0"/>
        <w:color w:val="231F20"/>
        <w:w w:val="99"/>
        <w:sz w:val="20"/>
      </w:rPr>
    </w:lvl>
    <w:lvl w:ilvl="2">
      <w:numFmt w:val="bullet"/>
      <w:lvlText w:val="•"/>
      <w:lvlJc w:val="left"/>
      <w:pPr>
        <w:ind w:left="888" w:hanging="231"/>
      </w:pPr>
    </w:lvl>
    <w:lvl w:ilvl="3">
      <w:numFmt w:val="bullet"/>
      <w:lvlText w:val="•"/>
      <w:lvlJc w:val="left"/>
      <w:pPr>
        <w:ind w:left="1216" w:hanging="231"/>
      </w:pPr>
    </w:lvl>
    <w:lvl w:ilvl="4">
      <w:numFmt w:val="bullet"/>
      <w:lvlText w:val="•"/>
      <w:lvlJc w:val="left"/>
      <w:pPr>
        <w:ind w:left="1544" w:hanging="231"/>
      </w:pPr>
    </w:lvl>
    <w:lvl w:ilvl="5">
      <w:numFmt w:val="bullet"/>
      <w:lvlText w:val="•"/>
      <w:lvlJc w:val="left"/>
      <w:pPr>
        <w:ind w:left="1872" w:hanging="231"/>
      </w:pPr>
    </w:lvl>
    <w:lvl w:ilvl="6">
      <w:numFmt w:val="bullet"/>
      <w:lvlText w:val="•"/>
      <w:lvlJc w:val="left"/>
      <w:pPr>
        <w:ind w:left="2200" w:hanging="231"/>
      </w:pPr>
    </w:lvl>
    <w:lvl w:ilvl="7">
      <w:numFmt w:val="bullet"/>
      <w:lvlText w:val="•"/>
      <w:lvlJc w:val="left"/>
      <w:pPr>
        <w:ind w:left="2529" w:hanging="231"/>
      </w:pPr>
    </w:lvl>
    <w:lvl w:ilvl="8">
      <w:numFmt w:val="bullet"/>
      <w:lvlText w:val="•"/>
      <w:lvlJc w:val="left"/>
      <w:pPr>
        <w:ind w:left="2857" w:hanging="23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"/>
      <w:lvlJc w:val="left"/>
      <w:pPr>
        <w:ind w:left="323" w:hanging="234"/>
      </w:pPr>
      <w:rPr>
        <w:rFonts w:ascii="Wingdings" w:hAnsi="Wingdings"/>
        <w:b w:val="0"/>
        <w:color w:val="569BBE"/>
        <w:w w:val="99"/>
        <w:sz w:val="20"/>
      </w:rPr>
    </w:lvl>
    <w:lvl w:ilvl="1">
      <w:numFmt w:val="bullet"/>
      <w:lvlText w:val="•"/>
      <w:lvlJc w:val="left"/>
      <w:pPr>
        <w:ind w:left="638" w:hanging="234"/>
      </w:pPr>
    </w:lvl>
    <w:lvl w:ilvl="2">
      <w:numFmt w:val="bullet"/>
      <w:lvlText w:val="•"/>
      <w:lvlJc w:val="left"/>
      <w:pPr>
        <w:ind w:left="957" w:hanging="234"/>
      </w:pPr>
    </w:lvl>
    <w:lvl w:ilvl="3">
      <w:numFmt w:val="bullet"/>
      <w:lvlText w:val="•"/>
      <w:lvlJc w:val="left"/>
      <w:pPr>
        <w:ind w:left="1276" w:hanging="234"/>
      </w:pPr>
    </w:lvl>
    <w:lvl w:ilvl="4">
      <w:numFmt w:val="bullet"/>
      <w:lvlText w:val="•"/>
      <w:lvlJc w:val="left"/>
      <w:pPr>
        <w:ind w:left="1595" w:hanging="234"/>
      </w:pPr>
    </w:lvl>
    <w:lvl w:ilvl="5">
      <w:numFmt w:val="bullet"/>
      <w:lvlText w:val="•"/>
      <w:lvlJc w:val="left"/>
      <w:pPr>
        <w:ind w:left="1914" w:hanging="234"/>
      </w:pPr>
    </w:lvl>
    <w:lvl w:ilvl="6">
      <w:numFmt w:val="bullet"/>
      <w:lvlText w:val="•"/>
      <w:lvlJc w:val="left"/>
      <w:pPr>
        <w:ind w:left="2233" w:hanging="234"/>
      </w:pPr>
    </w:lvl>
    <w:lvl w:ilvl="7">
      <w:numFmt w:val="bullet"/>
      <w:lvlText w:val="•"/>
      <w:lvlJc w:val="left"/>
      <w:pPr>
        <w:ind w:left="2552" w:hanging="234"/>
      </w:pPr>
    </w:lvl>
    <w:lvl w:ilvl="8">
      <w:numFmt w:val="bullet"/>
      <w:lvlText w:val="•"/>
      <w:lvlJc w:val="left"/>
      <w:pPr>
        <w:ind w:left="2870" w:hanging="23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90" w:hanging="234"/>
      </w:pPr>
      <w:rPr>
        <w:rFonts w:ascii="Wingdings" w:hAnsi="Wingdings"/>
        <w:b w:val="0"/>
        <w:color w:val="569BBE"/>
        <w:w w:val="99"/>
        <w:sz w:val="20"/>
      </w:rPr>
    </w:lvl>
    <w:lvl w:ilvl="1">
      <w:numFmt w:val="bullet"/>
      <w:lvlText w:val="•"/>
      <w:lvlJc w:val="left"/>
      <w:pPr>
        <w:ind w:left="539" w:hanging="234"/>
      </w:pPr>
    </w:lvl>
    <w:lvl w:ilvl="2">
      <w:numFmt w:val="bullet"/>
      <w:lvlText w:val="•"/>
      <w:lvlJc w:val="left"/>
      <w:pPr>
        <w:ind w:left="978" w:hanging="234"/>
      </w:pPr>
    </w:lvl>
    <w:lvl w:ilvl="3">
      <w:numFmt w:val="bullet"/>
      <w:lvlText w:val="•"/>
      <w:lvlJc w:val="left"/>
      <w:pPr>
        <w:ind w:left="1417" w:hanging="234"/>
      </w:pPr>
    </w:lvl>
    <w:lvl w:ilvl="4">
      <w:numFmt w:val="bullet"/>
      <w:lvlText w:val="•"/>
      <w:lvlJc w:val="left"/>
      <w:pPr>
        <w:ind w:left="1856" w:hanging="234"/>
      </w:pPr>
    </w:lvl>
    <w:lvl w:ilvl="5">
      <w:numFmt w:val="bullet"/>
      <w:lvlText w:val="•"/>
      <w:lvlJc w:val="left"/>
      <w:pPr>
        <w:ind w:left="2295" w:hanging="234"/>
      </w:pPr>
    </w:lvl>
    <w:lvl w:ilvl="6">
      <w:numFmt w:val="bullet"/>
      <w:lvlText w:val="•"/>
      <w:lvlJc w:val="left"/>
      <w:pPr>
        <w:ind w:left="2734" w:hanging="234"/>
      </w:pPr>
    </w:lvl>
    <w:lvl w:ilvl="7">
      <w:numFmt w:val="bullet"/>
      <w:lvlText w:val="•"/>
      <w:lvlJc w:val="left"/>
      <w:pPr>
        <w:ind w:left="3173" w:hanging="234"/>
      </w:pPr>
    </w:lvl>
    <w:lvl w:ilvl="8">
      <w:numFmt w:val="bullet"/>
      <w:lvlText w:val="•"/>
      <w:lvlJc w:val="left"/>
      <w:pPr>
        <w:ind w:left="3612" w:hanging="23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"/>
      <w:lvlJc w:val="left"/>
      <w:pPr>
        <w:ind w:left="323" w:hanging="234"/>
      </w:pPr>
      <w:rPr>
        <w:rFonts w:ascii="Wingdings" w:hAnsi="Wingdings"/>
        <w:b w:val="0"/>
        <w:w w:val="99"/>
      </w:rPr>
    </w:lvl>
    <w:lvl w:ilvl="1">
      <w:numFmt w:val="bullet"/>
      <w:lvlText w:val="•"/>
      <w:lvlJc w:val="left"/>
      <w:pPr>
        <w:ind w:left="638" w:hanging="234"/>
      </w:pPr>
    </w:lvl>
    <w:lvl w:ilvl="2">
      <w:numFmt w:val="bullet"/>
      <w:lvlText w:val="•"/>
      <w:lvlJc w:val="left"/>
      <w:pPr>
        <w:ind w:left="957" w:hanging="234"/>
      </w:pPr>
    </w:lvl>
    <w:lvl w:ilvl="3">
      <w:numFmt w:val="bullet"/>
      <w:lvlText w:val="•"/>
      <w:lvlJc w:val="left"/>
      <w:pPr>
        <w:ind w:left="1276" w:hanging="234"/>
      </w:pPr>
    </w:lvl>
    <w:lvl w:ilvl="4">
      <w:numFmt w:val="bullet"/>
      <w:lvlText w:val="•"/>
      <w:lvlJc w:val="left"/>
      <w:pPr>
        <w:ind w:left="1595" w:hanging="234"/>
      </w:pPr>
    </w:lvl>
    <w:lvl w:ilvl="5">
      <w:numFmt w:val="bullet"/>
      <w:lvlText w:val="•"/>
      <w:lvlJc w:val="left"/>
      <w:pPr>
        <w:ind w:left="1914" w:hanging="234"/>
      </w:pPr>
    </w:lvl>
    <w:lvl w:ilvl="6">
      <w:numFmt w:val="bullet"/>
      <w:lvlText w:val="•"/>
      <w:lvlJc w:val="left"/>
      <w:pPr>
        <w:ind w:left="2233" w:hanging="234"/>
      </w:pPr>
    </w:lvl>
    <w:lvl w:ilvl="7">
      <w:numFmt w:val="bullet"/>
      <w:lvlText w:val="•"/>
      <w:lvlJc w:val="left"/>
      <w:pPr>
        <w:ind w:left="2552" w:hanging="234"/>
      </w:pPr>
    </w:lvl>
    <w:lvl w:ilvl="8">
      <w:numFmt w:val="bullet"/>
      <w:lvlText w:val="•"/>
      <w:lvlJc w:val="left"/>
      <w:pPr>
        <w:ind w:left="2870" w:hanging="234"/>
      </w:pPr>
    </w:lvl>
  </w:abstractNum>
  <w:abstractNum w:abstractNumId="4" w15:restartNumberingAfterBreak="0">
    <w:nsid w:val="04C07BE0"/>
    <w:multiLevelType w:val="hybridMultilevel"/>
    <w:tmpl w:val="0E88B7CE"/>
    <w:lvl w:ilvl="0" w:tplc="9BF6A5E6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4AF8"/>
    <w:multiLevelType w:val="hybridMultilevel"/>
    <w:tmpl w:val="C62AB5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D68C9"/>
    <w:multiLevelType w:val="hybridMultilevel"/>
    <w:tmpl w:val="7D84B0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A6"/>
    <w:rsid w:val="000162B3"/>
    <w:rsid w:val="000A3270"/>
    <w:rsid w:val="000F20A6"/>
    <w:rsid w:val="0011586A"/>
    <w:rsid w:val="00153CFA"/>
    <w:rsid w:val="001E6E21"/>
    <w:rsid w:val="001F24C1"/>
    <w:rsid w:val="0029547F"/>
    <w:rsid w:val="00295E68"/>
    <w:rsid w:val="00315443"/>
    <w:rsid w:val="003362F5"/>
    <w:rsid w:val="003A1319"/>
    <w:rsid w:val="004847B3"/>
    <w:rsid w:val="004A0260"/>
    <w:rsid w:val="004A6341"/>
    <w:rsid w:val="004B11A5"/>
    <w:rsid w:val="004C5E67"/>
    <w:rsid w:val="004C68F1"/>
    <w:rsid w:val="004E69AA"/>
    <w:rsid w:val="00580CAC"/>
    <w:rsid w:val="005E5F8B"/>
    <w:rsid w:val="00643832"/>
    <w:rsid w:val="006B2653"/>
    <w:rsid w:val="006C2942"/>
    <w:rsid w:val="00832C19"/>
    <w:rsid w:val="009B10DC"/>
    <w:rsid w:val="009B7A8F"/>
    <w:rsid w:val="009C65EC"/>
    <w:rsid w:val="009F2D51"/>
    <w:rsid w:val="009F70BB"/>
    <w:rsid w:val="00A521E0"/>
    <w:rsid w:val="00B64466"/>
    <w:rsid w:val="00B763B1"/>
    <w:rsid w:val="00BD0415"/>
    <w:rsid w:val="00BD247D"/>
    <w:rsid w:val="00C23B17"/>
    <w:rsid w:val="00D32C4A"/>
    <w:rsid w:val="00E02513"/>
    <w:rsid w:val="00EB2FD3"/>
    <w:rsid w:val="00F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EE522"/>
  <w14:defaultImageDpi w14:val="0"/>
  <w15:docId w15:val="{1685EACB-2FEC-412A-8C06-5A831043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venir 55 Roman" w:hAnsi="Avenir 55 Roman" w:cs="Avenir 55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</w:pPr>
    <w:rPr>
      <w:rFonts w:ascii="HelveticaNeue Condensed" w:hAnsi="HelveticaNeue Condensed" w:cs="HelveticaNeue Condense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venir 55 Roman" w:hAnsi="Avenir 55 Roman" w:cs="Avenir 55 Roman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44"/>
      <w:ind w:left="9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4191-1031-478A-8821-6FB61C14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15539.indd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15539.indd</dc:title>
  <dc:subject/>
  <dc:creator>Ellice Mellinger</dc:creator>
  <cp:keywords/>
  <dc:description/>
  <cp:lastModifiedBy>Julie Lickfett</cp:lastModifiedBy>
  <cp:revision>5</cp:revision>
  <dcterms:created xsi:type="dcterms:W3CDTF">2016-08-02T21:13:00Z</dcterms:created>
  <dcterms:modified xsi:type="dcterms:W3CDTF">2019-07-16T14:40:00Z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